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8A" w:rsidRDefault="00AA6E6D" w:rsidP="00182298">
      <w:pPr>
        <w:pStyle w:val="Podnadpis"/>
        <w:rPr>
          <w:rFonts w:ascii="Tahoma" w:hAnsi="Tahoma" w:cs="Tahoma"/>
          <w:caps/>
          <w:szCs w:val="28"/>
        </w:rPr>
      </w:pPr>
      <w:r>
        <w:rPr>
          <w:rFonts w:ascii="Tahoma" w:hAnsi="Tahoma" w:cs="Tahoma"/>
          <w:caps/>
          <w:noProof/>
          <w:szCs w:val="28"/>
        </w:rPr>
        <mc:AlternateContent>
          <mc:Choice Requires="wps">
            <w:drawing>
              <wp:anchor distT="0" distB="0" distL="114300" distR="114300" simplePos="0" relativeHeight="251659264" behindDoc="0" locked="0" layoutInCell="1" allowOverlap="1">
                <wp:simplePos x="0" y="0"/>
                <wp:positionH relativeFrom="column">
                  <wp:posOffset>4214495</wp:posOffset>
                </wp:positionH>
                <wp:positionV relativeFrom="paragraph">
                  <wp:posOffset>-386080</wp:posOffset>
                </wp:positionV>
                <wp:extent cx="1495425" cy="333375"/>
                <wp:effectExtent l="0" t="0" r="28575"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33375"/>
                        </a:xfrm>
                        <a:prstGeom prst="rect">
                          <a:avLst/>
                        </a:prstGeom>
                        <a:solidFill>
                          <a:schemeClr val="bg1">
                            <a:lumMod val="75000"/>
                          </a:schemeClr>
                        </a:solidFill>
                        <a:ln w="6350">
                          <a:solidFill>
                            <a:prstClr val="black"/>
                          </a:solidFill>
                        </a:ln>
                      </wps:spPr>
                      <wps:txbx>
                        <w:txbxContent>
                          <w:p w:rsidR="00A85A8A" w:rsidRPr="00A85A8A" w:rsidRDefault="00A85A8A" w:rsidP="00A85A8A">
                            <w:pPr>
                              <w:jc w:val="center"/>
                              <w:rPr>
                                <w:rFonts w:ascii="Tahoma" w:hAnsi="Tahoma" w:cs="Tahoma"/>
                                <w:b/>
                                <w:sz w:val="28"/>
                                <w:szCs w:val="28"/>
                              </w:rPr>
                            </w:pPr>
                            <w:r w:rsidRPr="00A85A8A">
                              <w:rPr>
                                <w:rFonts w:ascii="Tahoma" w:hAnsi="Tahoma" w:cs="Tahoma"/>
                                <w:b/>
                                <w:sz w:val="28"/>
                                <w:szCs w:val="28"/>
                              </w:rPr>
                              <w:t>SOD-</w:t>
                            </w:r>
                            <w:r w:rsidR="00815FE2">
                              <w:rPr>
                                <w:rFonts w:ascii="Tahoma" w:hAnsi="Tahoma" w:cs="Tahoma"/>
                                <w:b/>
                                <w:sz w:val="28"/>
                                <w:szCs w:val="28"/>
                              </w:rPr>
                              <w:t>xx</w:t>
                            </w:r>
                            <w:r w:rsidRPr="00A85A8A">
                              <w:rPr>
                                <w:rFonts w:ascii="Tahoma" w:hAnsi="Tahoma" w:cs="Tahoma"/>
                                <w:b/>
                                <w:sz w:val="28"/>
                                <w:szCs w:val="28"/>
                              </w:rPr>
                              <w:t>/202</w:t>
                            </w:r>
                            <w:r w:rsidR="00F45A87">
                              <w:rPr>
                                <w:rFonts w:ascii="Tahoma" w:hAnsi="Tahoma" w:cs="Tahoma"/>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331.85pt;margin-top:-30.4pt;width:11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" fillcolor="#bfbfbf [2412]" strokeweight=".5pt">
                <v:path arrowok="t"/>
                <v:textbox>
                  <w:txbxContent>
                    <w:p w:rsidR="00A85A8A" w:rsidRPr="00A85A8A" w:rsidRDefault="00A85A8A" w:rsidP="00A85A8A">
                      <w:pPr>
                        <w:jc w:val="center"/>
                        <w:rPr>
                          <w:rFonts w:ascii="Tahoma" w:hAnsi="Tahoma" w:cs="Tahoma"/>
                          <w:b/>
                          <w:sz w:val="28"/>
                          <w:szCs w:val="28"/>
                        </w:rPr>
                      </w:pPr>
                      <w:r w:rsidRPr="00A85A8A">
                        <w:rPr>
                          <w:rFonts w:ascii="Tahoma" w:hAnsi="Tahoma" w:cs="Tahoma"/>
                          <w:b/>
                          <w:sz w:val="28"/>
                          <w:szCs w:val="28"/>
                        </w:rPr>
                        <w:t>SOD-</w:t>
                      </w:r>
                      <w:proofErr w:type="spellStart"/>
                      <w:r w:rsidR="00815FE2">
                        <w:rPr>
                          <w:rFonts w:ascii="Tahoma" w:hAnsi="Tahoma" w:cs="Tahoma"/>
                          <w:b/>
                          <w:sz w:val="28"/>
                          <w:szCs w:val="28"/>
                        </w:rPr>
                        <w:t>xx</w:t>
                      </w:r>
                      <w:proofErr w:type="spellEnd"/>
                      <w:r w:rsidRPr="00A85A8A">
                        <w:rPr>
                          <w:rFonts w:ascii="Tahoma" w:hAnsi="Tahoma" w:cs="Tahoma"/>
                          <w:b/>
                          <w:sz w:val="28"/>
                          <w:szCs w:val="28"/>
                        </w:rPr>
                        <w:t>/202</w:t>
                      </w:r>
                      <w:r w:rsidR="00F45A87">
                        <w:rPr>
                          <w:rFonts w:ascii="Tahoma" w:hAnsi="Tahoma" w:cs="Tahoma"/>
                          <w:b/>
                          <w:sz w:val="28"/>
                          <w:szCs w:val="28"/>
                        </w:rPr>
                        <w:t>3</w:t>
                      </w:r>
                    </w:p>
                  </w:txbxContent>
                </v:textbox>
              </v:shape>
            </w:pict>
          </mc:Fallback>
        </mc:AlternateContent>
      </w:r>
    </w:p>
    <w:p w:rsidR="004A2DDB" w:rsidRDefault="005D2F87" w:rsidP="00182298">
      <w:pPr>
        <w:pStyle w:val="Podnadpis"/>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182298" w:rsidRDefault="00182298" w:rsidP="00182298">
      <w:pPr>
        <w:keepNext/>
        <w:jc w:val="center"/>
        <w:rPr>
          <w:rFonts w:ascii="Tahoma" w:hAnsi="Tahoma" w:cs="Tahoma"/>
          <w:b/>
          <w:sz w:val="22"/>
          <w:szCs w:val="22"/>
        </w:rPr>
      </w:pPr>
    </w:p>
    <w:p w:rsidR="004A2DDB" w:rsidRDefault="004A2DDB" w:rsidP="00182298">
      <w:pPr>
        <w:keepNext/>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6A4A74" w:rsidP="00CB49C7">
      <w:pPr>
        <w:numPr>
          <w:ilvl w:val="0"/>
          <w:numId w:val="26"/>
        </w:numPr>
        <w:spacing w:before="240"/>
        <w:ind w:left="426" w:hanging="426"/>
        <w:jc w:val="both"/>
        <w:rPr>
          <w:rFonts w:ascii="Tahoma" w:hAnsi="Tahoma" w:cs="Tahoma"/>
          <w:b/>
          <w:sz w:val="22"/>
          <w:szCs w:val="22"/>
        </w:rPr>
      </w:pPr>
      <w:r>
        <w:rPr>
          <w:rFonts w:ascii="Tahoma" w:hAnsi="Tahoma" w:cs="Tahoma"/>
          <w:b/>
          <w:sz w:val="22"/>
          <w:szCs w:val="22"/>
        </w:rPr>
        <w:t>Střední škola stavební a dřevozpracující, Ostrava, příspěvková organizace</w:t>
      </w:r>
    </w:p>
    <w:p w:rsidR="004A2DDB" w:rsidRPr="00467E01" w:rsidRDefault="00A045E6"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se sídlem:</w:t>
      </w:r>
      <w:r w:rsidR="004A2DDB" w:rsidRPr="00467E01">
        <w:rPr>
          <w:rFonts w:ascii="Tahoma" w:hAnsi="Tahoma" w:cs="Tahoma"/>
          <w:sz w:val="22"/>
          <w:szCs w:val="22"/>
        </w:rPr>
        <w:tab/>
      </w:r>
      <w:r w:rsidR="006A4A74">
        <w:rPr>
          <w:rFonts w:ascii="Tahoma" w:hAnsi="Tahoma" w:cs="Tahoma"/>
          <w:sz w:val="22"/>
          <w:szCs w:val="22"/>
        </w:rPr>
        <w:t>U Studia 2654/33, 700 30 Ostrava-Zábřeh</w:t>
      </w:r>
    </w:p>
    <w:p w:rsidR="004A2DDB" w:rsidRPr="00467E01" w:rsidRDefault="00443DFF" w:rsidP="00815FE2">
      <w:pPr>
        <w:numPr>
          <w:ilvl w:val="12"/>
          <w:numId w:val="0"/>
        </w:numPr>
        <w:tabs>
          <w:tab w:val="left" w:pos="2835"/>
        </w:tabs>
        <w:ind w:left="426"/>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4A2DDB" w:rsidRPr="00467E01">
        <w:rPr>
          <w:rFonts w:ascii="Tahoma" w:hAnsi="Tahoma" w:cs="Tahoma"/>
          <w:sz w:val="22"/>
          <w:szCs w:val="22"/>
        </w:rPr>
        <w:tab/>
      </w:r>
      <w:r w:rsidR="006A4A74">
        <w:rPr>
          <w:rFonts w:ascii="Tahoma" w:hAnsi="Tahoma" w:cs="Tahoma"/>
          <w:sz w:val="22"/>
          <w:szCs w:val="22"/>
        </w:rPr>
        <w:t>Mgr. Lukášem Šubertem, ředitelem školy</w:t>
      </w:r>
    </w:p>
    <w:p w:rsidR="004A2DDB" w:rsidRPr="00467E01" w:rsidRDefault="004A2DDB"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sidR="006A4A74">
        <w:rPr>
          <w:rFonts w:ascii="Tahoma" w:hAnsi="Tahoma" w:cs="Tahoma"/>
          <w:sz w:val="22"/>
          <w:szCs w:val="22"/>
        </w:rPr>
        <w:t>00845213</w:t>
      </w:r>
    </w:p>
    <w:p w:rsidR="00467E01" w:rsidRPr="00467E01" w:rsidRDefault="004A2DDB"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6A4A74">
        <w:rPr>
          <w:rFonts w:ascii="Tahoma" w:hAnsi="Tahoma" w:cs="Tahoma"/>
          <w:sz w:val="22"/>
          <w:szCs w:val="22"/>
        </w:rPr>
        <w:t>CZ00845213</w:t>
      </w:r>
    </w:p>
    <w:p w:rsidR="00467E01" w:rsidRPr="00467E01" w:rsidRDefault="00443DFF"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6C0006">
        <w:rPr>
          <w:rFonts w:ascii="Tahoma" w:hAnsi="Tahoma" w:cs="Tahoma"/>
          <w:sz w:val="22"/>
          <w:szCs w:val="22"/>
        </w:rPr>
        <w:t>Komerční banka</w:t>
      </w:r>
      <w:r w:rsidR="00182298">
        <w:rPr>
          <w:rFonts w:ascii="Tahoma" w:hAnsi="Tahoma" w:cs="Tahoma"/>
          <w:sz w:val="22"/>
          <w:szCs w:val="22"/>
        </w:rPr>
        <w:t>,</w:t>
      </w:r>
      <w:r w:rsidR="006C0006">
        <w:rPr>
          <w:rFonts w:ascii="Tahoma" w:hAnsi="Tahoma" w:cs="Tahoma"/>
          <w:sz w:val="22"/>
          <w:szCs w:val="22"/>
        </w:rPr>
        <w:t xml:space="preserve"> a. s.</w:t>
      </w:r>
      <w:r w:rsidR="00613832">
        <w:rPr>
          <w:rFonts w:ascii="Tahoma" w:hAnsi="Tahoma" w:cs="Tahoma"/>
          <w:sz w:val="22"/>
          <w:szCs w:val="22"/>
        </w:rPr>
        <w:t>, pobočka Ostrava</w:t>
      </w:r>
    </w:p>
    <w:p w:rsidR="004A2DDB" w:rsidRPr="00467E01" w:rsidRDefault="00443DFF" w:rsidP="00815FE2">
      <w:pPr>
        <w:numPr>
          <w:ilvl w:val="12"/>
          <w:numId w:val="0"/>
        </w:numPr>
        <w:tabs>
          <w:tab w:val="left" w:pos="2835"/>
        </w:tabs>
        <w:ind w:left="426"/>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613832">
        <w:rPr>
          <w:rFonts w:ascii="Tahoma" w:hAnsi="Tahoma" w:cs="Tahoma"/>
          <w:sz w:val="22"/>
          <w:szCs w:val="22"/>
        </w:rPr>
        <w:t>72433761/0100</w:t>
      </w:r>
    </w:p>
    <w:p w:rsidR="004A2DDB" w:rsidRDefault="004A2DDB" w:rsidP="00815FE2">
      <w:pPr>
        <w:spacing w:before="120"/>
        <w:ind w:left="426"/>
        <w:jc w:val="both"/>
        <w:rPr>
          <w:rFonts w:ascii="Tahoma" w:hAnsi="Tahoma" w:cs="Tahoma"/>
          <w:sz w:val="22"/>
          <w:szCs w:val="22"/>
        </w:rPr>
      </w:pPr>
      <w:r w:rsidRPr="00467E01">
        <w:rPr>
          <w:rFonts w:ascii="Tahoma" w:hAnsi="Tahoma" w:cs="Tahoma"/>
          <w:sz w:val="22"/>
          <w:szCs w:val="22"/>
        </w:rPr>
        <w:t xml:space="preserve">Osoba oprávněná jednat ve věcech realizace </w:t>
      </w:r>
      <w:r w:rsidR="00815FE2">
        <w:rPr>
          <w:rFonts w:ascii="Tahoma" w:hAnsi="Tahoma" w:cs="Tahoma"/>
          <w:sz w:val="22"/>
          <w:szCs w:val="22"/>
        </w:rPr>
        <w:t>akce</w:t>
      </w:r>
      <w:r w:rsidRPr="00467E01">
        <w:rPr>
          <w:rFonts w:ascii="Tahoma" w:hAnsi="Tahoma" w:cs="Tahoma"/>
          <w:sz w:val="22"/>
          <w:szCs w:val="22"/>
        </w:rPr>
        <w:t>:</w:t>
      </w:r>
      <w:r w:rsidR="00613832">
        <w:rPr>
          <w:rFonts w:ascii="Tahoma" w:hAnsi="Tahoma" w:cs="Tahoma"/>
          <w:sz w:val="22"/>
          <w:szCs w:val="22"/>
        </w:rPr>
        <w:t xml:space="preserve"> </w:t>
      </w:r>
      <w:r w:rsidR="00613832" w:rsidRPr="00613832">
        <w:rPr>
          <w:rFonts w:ascii="Tahoma" w:hAnsi="Tahoma" w:cs="Tahoma"/>
          <w:sz w:val="22"/>
          <w:szCs w:val="22"/>
        </w:rPr>
        <w:t>Lukáš Furas</w:t>
      </w:r>
      <w:r w:rsidRPr="00613832">
        <w:rPr>
          <w:rFonts w:ascii="Tahoma" w:hAnsi="Tahoma" w:cs="Tahoma"/>
          <w:sz w:val="22"/>
          <w:szCs w:val="22"/>
        </w:rPr>
        <w:t>, tel.</w:t>
      </w:r>
      <w:r w:rsidR="00443DFF" w:rsidRPr="00613832">
        <w:rPr>
          <w:rFonts w:ascii="Tahoma" w:hAnsi="Tahoma" w:cs="Tahoma"/>
          <w:sz w:val="22"/>
          <w:szCs w:val="22"/>
        </w:rPr>
        <w:t>: </w:t>
      </w:r>
      <w:r w:rsidR="00613832" w:rsidRPr="00613832">
        <w:rPr>
          <w:rFonts w:ascii="Tahoma" w:hAnsi="Tahoma" w:cs="Tahoma"/>
          <w:sz w:val="22"/>
          <w:szCs w:val="22"/>
        </w:rPr>
        <w:t>737 648</w:t>
      </w:r>
      <w:r w:rsidR="00613832">
        <w:rPr>
          <w:rFonts w:ascii="Tahoma" w:hAnsi="Tahoma" w:cs="Tahoma"/>
          <w:sz w:val="22"/>
          <w:szCs w:val="22"/>
        </w:rPr>
        <w:t> </w:t>
      </w:r>
      <w:r w:rsidR="00613832" w:rsidRPr="00613832">
        <w:rPr>
          <w:rFonts w:ascii="Tahoma" w:hAnsi="Tahoma" w:cs="Tahoma"/>
          <w:sz w:val="22"/>
          <w:szCs w:val="22"/>
        </w:rPr>
        <w:t>165</w:t>
      </w:r>
    </w:p>
    <w:p w:rsidR="00613832" w:rsidRPr="00467E01" w:rsidRDefault="00613832" w:rsidP="00815FE2">
      <w:pPr>
        <w:ind w:left="426"/>
        <w:jc w:val="both"/>
        <w:rPr>
          <w:rFonts w:ascii="Tahoma" w:hAnsi="Tahoma" w:cs="Tahoma"/>
          <w:sz w:val="22"/>
          <w:szCs w:val="22"/>
        </w:rPr>
      </w:pPr>
      <w:r>
        <w:rPr>
          <w:rFonts w:ascii="Tahoma" w:hAnsi="Tahoma" w:cs="Tahoma"/>
          <w:sz w:val="22"/>
          <w:szCs w:val="22"/>
        </w:rPr>
        <w:t>Osoba oprávněná jednat ve věcech ekonomických: Ing. Radim Kubový, tel. 739 345 761</w:t>
      </w:r>
    </w:p>
    <w:p w:rsidR="004A2DDB" w:rsidRDefault="004A2DDB" w:rsidP="00815FE2">
      <w:pPr>
        <w:spacing w:before="120"/>
        <w:ind w:left="426"/>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BD433B" w:rsidRPr="00467E01" w:rsidRDefault="00BD433B" w:rsidP="00A60B84">
      <w:pPr>
        <w:spacing w:before="120"/>
        <w:ind w:left="357"/>
        <w:jc w:val="both"/>
        <w:rPr>
          <w:rFonts w:ascii="Tahoma" w:hAnsi="Tahoma" w:cs="Tahoma"/>
          <w:iCs/>
          <w:sz w:val="22"/>
          <w:szCs w:val="22"/>
        </w:rPr>
      </w:pPr>
    </w:p>
    <w:p w:rsidR="00BD433B" w:rsidRPr="00815FE2" w:rsidRDefault="00815FE2" w:rsidP="00CB49C7">
      <w:pPr>
        <w:pStyle w:val="Odstavecseseznamem"/>
        <w:numPr>
          <w:ilvl w:val="0"/>
          <w:numId w:val="26"/>
        </w:numPr>
        <w:tabs>
          <w:tab w:val="left" w:pos="2835"/>
        </w:tabs>
        <w:ind w:left="426" w:hanging="426"/>
        <w:jc w:val="both"/>
        <w:rPr>
          <w:rFonts w:ascii="Tahoma" w:hAnsi="Tahoma" w:cs="Tahoma"/>
          <w:b/>
          <w:sz w:val="22"/>
          <w:szCs w:val="22"/>
        </w:rPr>
      </w:pPr>
      <w:r w:rsidRPr="00815FE2">
        <w:rPr>
          <w:rFonts w:ascii="Tahoma" w:hAnsi="Tahoma" w:cs="Tahoma"/>
          <w:b/>
          <w:sz w:val="22"/>
          <w:szCs w:val="22"/>
          <w:highlight w:val="yellow"/>
        </w:rPr>
        <w:t>………………………………………</w:t>
      </w:r>
    </w:p>
    <w:p w:rsidR="004A2DDB" w:rsidRPr="00A045E6" w:rsidRDefault="00443DFF" w:rsidP="00815FE2">
      <w:pPr>
        <w:numPr>
          <w:ilvl w:val="12"/>
          <w:numId w:val="0"/>
        </w:numPr>
        <w:tabs>
          <w:tab w:val="left" w:pos="2835"/>
        </w:tabs>
        <w:ind w:left="426"/>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15FE2" w:rsidRPr="00815FE2">
        <w:rPr>
          <w:rFonts w:ascii="Tahoma" w:hAnsi="Tahoma" w:cs="Tahoma"/>
          <w:sz w:val="22"/>
          <w:szCs w:val="22"/>
          <w:highlight w:val="yellow"/>
        </w:rPr>
        <w:t>……………………………………………………………………………</w:t>
      </w:r>
    </w:p>
    <w:p w:rsidR="004A2DDB" w:rsidRPr="00A045E6" w:rsidRDefault="00443DFF" w:rsidP="00815FE2">
      <w:pPr>
        <w:numPr>
          <w:ilvl w:val="12"/>
          <w:numId w:val="0"/>
        </w:numPr>
        <w:tabs>
          <w:tab w:val="left" w:pos="2835"/>
        </w:tabs>
        <w:ind w:left="426"/>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15FE2" w:rsidRPr="00815FE2">
        <w:rPr>
          <w:rFonts w:ascii="Tahoma" w:hAnsi="Tahoma" w:cs="Tahoma"/>
          <w:sz w:val="22"/>
          <w:szCs w:val="22"/>
          <w:highlight w:val="yellow"/>
        </w:rPr>
        <w:t>……………………………………………………………………………</w:t>
      </w:r>
    </w:p>
    <w:p w:rsidR="004A2DDB" w:rsidRPr="00AA6E6D" w:rsidRDefault="004A2DDB" w:rsidP="00815FE2">
      <w:pPr>
        <w:numPr>
          <w:ilvl w:val="12"/>
          <w:numId w:val="0"/>
        </w:numPr>
        <w:tabs>
          <w:tab w:val="left" w:pos="2835"/>
        </w:tabs>
        <w:ind w:left="426"/>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r w:rsidR="00815FE2" w:rsidRPr="00815FE2">
        <w:rPr>
          <w:rFonts w:ascii="Tahoma" w:hAnsi="Tahoma" w:cs="Tahoma"/>
          <w:sz w:val="22"/>
          <w:szCs w:val="22"/>
          <w:highlight w:val="yellow"/>
        </w:rPr>
        <w:t>……………………………</w:t>
      </w:r>
    </w:p>
    <w:p w:rsidR="004A2DDB" w:rsidRPr="00AA6E6D" w:rsidRDefault="004A2DDB" w:rsidP="00815FE2">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DIČ:</w:t>
      </w:r>
      <w:r w:rsidR="00443DFF" w:rsidRPr="00AA6E6D">
        <w:rPr>
          <w:rFonts w:ascii="Tahoma" w:hAnsi="Tahoma" w:cs="Tahoma"/>
          <w:sz w:val="22"/>
          <w:szCs w:val="22"/>
        </w:rPr>
        <w:tab/>
      </w:r>
      <w:r w:rsidR="00815FE2" w:rsidRPr="00815FE2">
        <w:rPr>
          <w:rFonts w:ascii="Tahoma" w:hAnsi="Tahoma" w:cs="Tahoma"/>
          <w:sz w:val="22"/>
          <w:szCs w:val="22"/>
          <w:highlight w:val="yellow"/>
        </w:rPr>
        <w:t>……………………………</w:t>
      </w:r>
    </w:p>
    <w:p w:rsidR="004A2DDB" w:rsidRPr="00AA6E6D" w:rsidRDefault="00443DFF" w:rsidP="00815FE2">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b</w:t>
      </w:r>
      <w:r w:rsidR="004A2DDB" w:rsidRPr="00AA6E6D">
        <w:rPr>
          <w:rFonts w:ascii="Tahoma" w:hAnsi="Tahoma" w:cs="Tahoma"/>
          <w:sz w:val="22"/>
          <w:szCs w:val="22"/>
        </w:rPr>
        <w:t>ankovní spojení:</w:t>
      </w:r>
      <w:r w:rsidRPr="00AA6E6D">
        <w:rPr>
          <w:rFonts w:ascii="Tahoma" w:hAnsi="Tahoma" w:cs="Tahoma"/>
          <w:sz w:val="22"/>
          <w:szCs w:val="22"/>
        </w:rPr>
        <w:tab/>
      </w:r>
      <w:r w:rsidR="00815FE2" w:rsidRPr="00815FE2">
        <w:rPr>
          <w:rFonts w:ascii="Tahoma" w:hAnsi="Tahoma" w:cs="Tahoma"/>
          <w:sz w:val="22"/>
          <w:szCs w:val="22"/>
          <w:highlight w:val="yellow"/>
        </w:rPr>
        <w:t>……………………………</w:t>
      </w:r>
    </w:p>
    <w:p w:rsidR="004A2DDB" w:rsidRPr="00004743" w:rsidRDefault="00443DFF" w:rsidP="00815FE2">
      <w:pPr>
        <w:numPr>
          <w:ilvl w:val="12"/>
          <w:numId w:val="0"/>
        </w:numPr>
        <w:tabs>
          <w:tab w:val="left" w:pos="2835"/>
        </w:tabs>
        <w:ind w:left="426"/>
        <w:jc w:val="both"/>
        <w:rPr>
          <w:rFonts w:ascii="Tahoma" w:hAnsi="Tahoma" w:cs="Tahoma"/>
          <w:sz w:val="22"/>
          <w:szCs w:val="22"/>
        </w:rPr>
      </w:pPr>
      <w:r w:rsidRPr="00AA6E6D">
        <w:rPr>
          <w:rFonts w:ascii="Tahoma" w:hAnsi="Tahoma" w:cs="Tahoma"/>
          <w:sz w:val="22"/>
          <w:szCs w:val="22"/>
        </w:rPr>
        <w:t>č</w:t>
      </w:r>
      <w:r w:rsidR="004A2DDB" w:rsidRPr="00AA6E6D">
        <w:rPr>
          <w:rFonts w:ascii="Tahoma" w:hAnsi="Tahoma" w:cs="Tahoma"/>
          <w:sz w:val="22"/>
          <w:szCs w:val="22"/>
        </w:rPr>
        <w:t>íslo účtu:</w:t>
      </w:r>
      <w:r w:rsidRPr="00AA6E6D">
        <w:rPr>
          <w:rFonts w:ascii="Tahoma" w:hAnsi="Tahoma" w:cs="Tahoma"/>
          <w:sz w:val="22"/>
          <w:szCs w:val="22"/>
        </w:rPr>
        <w:tab/>
      </w:r>
      <w:r w:rsidR="00815FE2" w:rsidRPr="00815FE2">
        <w:rPr>
          <w:rFonts w:ascii="Tahoma" w:hAnsi="Tahoma" w:cs="Tahoma"/>
          <w:sz w:val="22"/>
          <w:szCs w:val="22"/>
          <w:highlight w:val="yellow"/>
        </w:rPr>
        <w:t>……………………………</w:t>
      </w:r>
    </w:p>
    <w:p w:rsidR="00856C8A" w:rsidRDefault="00856C8A" w:rsidP="00815FE2">
      <w:pPr>
        <w:spacing w:before="120"/>
        <w:ind w:left="426"/>
        <w:jc w:val="both"/>
        <w:rPr>
          <w:rFonts w:ascii="Tahoma" w:hAnsi="Tahoma" w:cs="Tahoma"/>
          <w:sz w:val="22"/>
          <w:szCs w:val="22"/>
        </w:rPr>
      </w:pPr>
      <w:r w:rsidRPr="00467E01">
        <w:rPr>
          <w:rFonts w:ascii="Tahoma" w:hAnsi="Tahoma" w:cs="Tahoma"/>
          <w:sz w:val="22"/>
          <w:szCs w:val="22"/>
        </w:rPr>
        <w:t>Osoba oprávněná jednat ve věcech realizace stavby:</w:t>
      </w:r>
      <w:r>
        <w:rPr>
          <w:rFonts w:ascii="Tahoma" w:hAnsi="Tahoma" w:cs="Tahoma"/>
          <w:sz w:val="22"/>
          <w:szCs w:val="22"/>
        </w:rPr>
        <w:t xml:space="preserve"> </w:t>
      </w:r>
      <w:r w:rsidR="00815FE2" w:rsidRPr="00815FE2">
        <w:rPr>
          <w:rFonts w:ascii="Tahoma" w:hAnsi="Tahoma" w:cs="Tahoma"/>
          <w:sz w:val="22"/>
          <w:szCs w:val="22"/>
          <w:highlight w:val="yellow"/>
        </w:rPr>
        <w:t>………………………</w:t>
      </w:r>
      <w:r w:rsidRPr="00613832">
        <w:rPr>
          <w:rFonts w:ascii="Tahoma" w:hAnsi="Tahoma" w:cs="Tahoma"/>
          <w:sz w:val="22"/>
          <w:szCs w:val="22"/>
        </w:rPr>
        <w:t>, tel.: </w:t>
      </w:r>
      <w:r w:rsidR="00815FE2" w:rsidRPr="00815FE2">
        <w:rPr>
          <w:rFonts w:ascii="Tahoma" w:hAnsi="Tahoma" w:cs="Tahoma"/>
          <w:sz w:val="22"/>
          <w:szCs w:val="22"/>
          <w:highlight w:val="yellow"/>
        </w:rPr>
        <w:t>……………</w:t>
      </w:r>
    </w:p>
    <w:p w:rsidR="00856C8A" w:rsidRDefault="00856C8A" w:rsidP="00815FE2">
      <w:pPr>
        <w:spacing w:before="120"/>
        <w:ind w:left="426"/>
        <w:jc w:val="both"/>
        <w:rPr>
          <w:rFonts w:ascii="Tahoma" w:hAnsi="Tahoma" w:cs="Tahoma"/>
          <w:sz w:val="22"/>
          <w:szCs w:val="22"/>
        </w:rPr>
      </w:pPr>
      <w:r>
        <w:rPr>
          <w:rFonts w:ascii="Tahoma" w:hAnsi="Tahoma" w:cs="Tahoma"/>
          <w:sz w:val="22"/>
          <w:szCs w:val="22"/>
        </w:rPr>
        <w:t xml:space="preserve">zapsaná </w:t>
      </w:r>
      <w:r w:rsidRPr="00856C8A">
        <w:rPr>
          <w:rFonts w:ascii="Tahoma" w:hAnsi="Tahoma" w:cs="Tahoma"/>
          <w:sz w:val="22"/>
          <w:szCs w:val="22"/>
        </w:rPr>
        <w:t xml:space="preserve">v obchodním rejstříku vedeném </w:t>
      </w:r>
      <w:r w:rsidR="00815FE2" w:rsidRPr="00815FE2">
        <w:rPr>
          <w:rFonts w:ascii="Tahoma" w:hAnsi="Tahoma" w:cs="Tahoma"/>
          <w:sz w:val="22"/>
          <w:szCs w:val="22"/>
          <w:highlight w:val="yellow"/>
        </w:rPr>
        <w:t>……………….</w:t>
      </w:r>
      <w:r w:rsidR="00815FE2">
        <w:rPr>
          <w:rFonts w:ascii="Tahoma" w:hAnsi="Tahoma" w:cs="Tahoma"/>
          <w:sz w:val="22"/>
          <w:szCs w:val="22"/>
        </w:rPr>
        <w:t>,</w:t>
      </w:r>
      <w:r w:rsidRPr="00856C8A">
        <w:rPr>
          <w:rFonts w:ascii="Tahoma" w:hAnsi="Tahoma" w:cs="Tahoma"/>
          <w:sz w:val="22"/>
          <w:szCs w:val="22"/>
        </w:rPr>
        <w:t xml:space="preserve"> oddíl </w:t>
      </w:r>
      <w:r w:rsidR="00815FE2" w:rsidRPr="00815FE2">
        <w:rPr>
          <w:rFonts w:ascii="Tahoma" w:hAnsi="Tahoma" w:cs="Tahoma"/>
          <w:sz w:val="22"/>
          <w:szCs w:val="22"/>
          <w:highlight w:val="yellow"/>
        </w:rPr>
        <w:t>….</w:t>
      </w:r>
      <w:r w:rsidRPr="00856C8A">
        <w:rPr>
          <w:rFonts w:ascii="Tahoma" w:hAnsi="Tahoma" w:cs="Tahoma"/>
          <w:sz w:val="22"/>
          <w:szCs w:val="22"/>
        </w:rPr>
        <w:t xml:space="preserve">, vložka </w:t>
      </w:r>
      <w:r w:rsidR="00815FE2" w:rsidRPr="00815FE2">
        <w:rPr>
          <w:rFonts w:ascii="Tahoma" w:hAnsi="Tahoma" w:cs="Tahoma"/>
          <w:sz w:val="22"/>
          <w:szCs w:val="22"/>
          <w:highlight w:val="yellow"/>
        </w:rPr>
        <w:t>……..</w:t>
      </w:r>
    </w:p>
    <w:p w:rsidR="004A2DDB" w:rsidRDefault="004A2DDB" w:rsidP="00815FE2">
      <w:pPr>
        <w:spacing w:before="120"/>
        <w:ind w:left="426"/>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w:t>
      </w:r>
      <w:r w:rsidR="00044BAD" w:rsidRPr="00A045E6">
        <w:rPr>
          <w:rFonts w:ascii="Tahoma" w:hAnsi="Tahoma" w:cs="Tahoma"/>
          <w:sz w:val="22"/>
          <w:szCs w:val="22"/>
        </w:rPr>
        <w:lastRenderedPageBreak/>
        <w:t xml:space="preserve">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Default="004A2DDB"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Default="00453B2F"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CB49C7" w:rsidRPr="00CB49C7" w:rsidRDefault="00CB49C7" w:rsidP="00CB49C7">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B49C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793882" w:rsidRDefault="004A2DDB" w:rsidP="00CB49C7">
      <w:pPr>
        <w:numPr>
          <w:ilvl w:val="0"/>
          <w:numId w:val="15"/>
        </w:numPr>
        <w:tabs>
          <w:tab w:val="clear" w:pos="360"/>
        </w:tabs>
        <w:spacing w:before="120"/>
        <w:jc w:val="both"/>
        <w:rPr>
          <w:rFonts w:ascii="Tahoma" w:hAnsi="Tahoma" w:cs="Tahoma"/>
          <w:sz w:val="22"/>
          <w:szCs w:val="22"/>
        </w:rPr>
      </w:pPr>
      <w:r w:rsidRPr="00793882">
        <w:rPr>
          <w:rFonts w:ascii="Tahoma" w:hAnsi="Tahoma" w:cs="Tahoma"/>
          <w:sz w:val="22"/>
          <w:szCs w:val="22"/>
        </w:rPr>
        <w:t>Zhotovitel se zavazuje provést pro</w:t>
      </w:r>
      <w:r w:rsidR="00443DFF" w:rsidRPr="00793882">
        <w:rPr>
          <w:rFonts w:ascii="Tahoma" w:hAnsi="Tahoma" w:cs="Tahoma"/>
          <w:sz w:val="22"/>
          <w:szCs w:val="22"/>
        </w:rPr>
        <w:t> </w:t>
      </w:r>
      <w:r w:rsidRPr="00793882">
        <w:rPr>
          <w:rFonts w:ascii="Tahoma" w:hAnsi="Tahoma" w:cs="Tahoma"/>
          <w:sz w:val="22"/>
          <w:szCs w:val="22"/>
        </w:rPr>
        <w:t xml:space="preserve">objednatele </w:t>
      </w:r>
      <w:r w:rsidR="00443DFF" w:rsidRPr="00793882">
        <w:rPr>
          <w:rFonts w:ascii="Tahoma" w:hAnsi="Tahoma" w:cs="Tahoma"/>
          <w:sz w:val="22"/>
          <w:szCs w:val="22"/>
        </w:rPr>
        <w:t>na </w:t>
      </w:r>
      <w:r w:rsidR="00D51E77" w:rsidRPr="00793882">
        <w:rPr>
          <w:rFonts w:ascii="Tahoma" w:hAnsi="Tahoma" w:cs="Tahoma"/>
          <w:sz w:val="22"/>
          <w:szCs w:val="22"/>
        </w:rPr>
        <w:t>svůj náklad a</w:t>
      </w:r>
      <w:r w:rsidR="00443DFF" w:rsidRPr="00793882">
        <w:rPr>
          <w:rFonts w:ascii="Tahoma" w:hAnsi="Tahoma" w:cs="Tahoma"/>
          <w:sz w:val="22"/>
          <w:szCs w:val="22"/>
        </w:rPr>
        <w:t> </w:t>
      </w:r>
      <w:r w:rsidR="00D51E77" w:rsidRPr="00793882">
        <w:rPr>
          <w:rFonts w:ascii="Tahoma" w:hAnsi="Tahoma" w:cs="Tahoma"/>
          <w:sz w:val="22"/>
          <w:szCs w:val="22"/>
        </w:rPr>
        <w:t xml:space="preserve">nebezpečí </w:t>
      </w:r>
      <w:r w:rsidRPr="00793882">
        <w:rPr>
          <w:rFonts w:ascii="Tahoma" w:hAnsi="Tahoma" w:cs="Tahoma"/>
          <w:sz w:val="22"/>
          <w:szCs w:val="22"/>
        </w:rPr>
        <w:t xml:space="preserve">stavbu </w:t>
      </w:r>
      <w:r w:rsidRPr="001863B1">
        <w:rPr>
          <w:rFonts w:ascii="Tahoma" w:hAnsi="Tahoma" w:cs="Tahoma"/>
          <w:b/>
          <w:sz w:val="22"/>
          <w:szCs w:val="22"/>
        </w:rPr>
        <w:t>„</w:t>
      </w:r>
      <w:r w:rsidR="00CB49C7">
        <w:rPr>
          <w:rFonts w:ascii="Tahoma" w:hAnsi="Tahoma" w:cs="Tahoma"/>
          <w:b/>
          <w:sz w:val="22"/>
          <w:szCs w:val="22"/>
        </w:rPr>
        <w:t>Oprava sociálních zařízení žáků</w:t>
      </w:r>
      <w:r w:rsidR="00F45A87">
        <w:rPr>
          <w:rFonts w:ascii="Tahoma" w:hAnsi="Tahoma" w:cs="Tahoma"/>
          <w:b/>
          <w:sz w:val="22"/>
          <w:szCs w:val="22"/>
        </w:rPr>
        <w:t xml:space="preserve"> v objektu školy – III.</w:t>
      </w:r>
      <w:r w:rsidR="00290387">
        <w:rPr>
          <w:rFonts w:ascii="Tahoma" w:hAnsi="Tahoma" w:cs="Tahoma"/>
          <w:b/>
          <w:sz w:val="22"/>
          <w:szCs w:val="22"/>
        </w:rPr>
        <w:t xml:space="preserve"> </w:t>
      </w:r>
      <w:r w:rsidR="00F45A87">
        <w:rPr>
          <w:rFonts w:ascii="Tahoma" w:hAnsi="Tahoma" w:cs="Tahoma"/>
          <w:b/>
          <w:sz w:val="22"/>
          <w:szCs w:val="22"/>
        </w:rPr>
        <w:t>NP</w:t>
      </w:r>
      <w:r w:rsidRPr="001863B1">
        <w:rPr>
          <w:rFonts w:ascii="Tahoma" w:hAnsi="Tahoma" w:cs="Tahoma"/>
          <w:b/>
          <w:sz w:val="22"/>
          <w:szCs w:val="22"/>
        </w:rPr>
        <w:t>“</w:t>
      </w:r>
      <w:r w:rsidRPr="00793882">
        <w:rPr>
          <w:rFonts w:ascii="Tahoma" w:hAnsi="Tahoma" w:cs="Tahoma"/>
          <w:sz w:val="22"/>
          <w:szCs w:val="22"/>
        </w:rPr>
        <w:t xml:space="preserve"> (dále jen „stavba“)</w:t>
      </w:r>
      <w:r w:rsidR="00793882">
        <w:rPr>
          <w:rFonts w:ascii="Tahoma" w:hAnsi="Tahoma" w:cs="Tahoma"/>
          <w:sz w:val="22"/>
          <w:szCs w:val="22"/>
        </w:rPr>
        <w:t>, a</w:t>
      </w:r>
      <w:r w:rsidR="00290387">
        <w:rPr>
          <w:rFonts w:ascii="Tahoma" w:hAnsi="Tahoma" w:cs="Tahoma"/>
          <w:sz w:val="22"/>
          <w:szCs w:val="22"/>
        </w:rPr>
        <w:t> </w:t>
      </w:r>
      <w:bookmarkStart w:id="0" w:name="_GoBack"/>
      <w:bookmarkEnd w:id="0"/>
      <w:r w:rsidR="00793882">
        <w:rPr>
          <w:rFonts w:ascii="Tahoma" w:hAnsi="Tahoma" w:cs="Tahoma"/>
          <w:sz w:val="22"/>
          <w:szCs w:val="22"/>
        </w:rPr>
        <w:t>to</w:t>
      </w:r>
      <w:r w:rsidRPr="00793882">
        <w:rPr>
          <w:rFonts w:ascii="Tahoma" w:hAnsi="Tahoma" w:cs="Tahoma"/>
          <w:sz w:val="22"/>
          <w:szCs w:val="22"/>
        </w:rPr>
        <w:t xml:space="preserve"> v rozsahu dle:</w:t>
      </w:r>
    </w:p>
    <w:p w:rsidR="004A2DDB" w:rsidRPr="00793882" w:rsidRDefault="00793882" w:rsidP="00CB49C7">
      <w:pPr>
        <w:numPr>
          <w:ilvl w:val="0"/>
          <w:numId w:val="22"/>
        </w:numPr>
        <w:tabs>
          <w:tab w:val="clear" w:pos="2520"/>
          <w:tab w:val="num" w:pos="720"/>
        </w:tabs>
        <w:spacing w:before="60"/>
        <w:ind w:left="714" w:hanging="357"/>
        <w:jc w:val="both"/>
        <w:rPr>
          <w:rFonts w:ascii="Tahoma" w:hAnsi="Tahoma" w:cs="Tahoma"/>
          <w:color w:val="FF00FF"/>
          <w:sz w:val="22"/>
          <w:szCs w:val="22"/>
        </w:rPr>
      </w:pPr>
      <w:r w:rsidRPr="001863B1">
        <w:rPr>
          <w:rFonts w:ascii="Tahoma" w:hAnsi="Tahoma" w:cs="Tahoma"/>
          <w:b/>
          <w:iCs/>
          <w:sz w:val="22"/>
          <w:szCs w:val="22"/>
        </w:rPr>
        <w:t>cenové nabídky zhotovitele</w:t>
      </w:r>
      <w:r w:rsidRPr="00793882">
        <w:rPr>
          <w:rFonts w:ascii="Tahoma" w:hAnsi="Tahoma" w:cs="Tahoma"/>
          <w:iCs/>
          <w:sz w:val="22"/>
          <w:szCs w:val="22"/>
        </w:rPr>
        <w:t>, která je přílohou č. 1 této smlouvy o dílo.</w:t>
      </w:r>
    </w:p>
    <w:p w:rsidR="004A2DDB" w:rsidRPr="00A045E6" w:rsidRDefault="004A2DDB" w:rsidP="0051293B">
      <w:pPr>
        <w:spacing w:before="120"/>
        <w:ind w:left="357"/>
        <w:jc w:val="both"/>
        <w:rPr>
          <w:rFonts w:ascii="Tahoma" w:hAnsi="Tahoma" w:cs="Tahoma"/>
          <w:sz w:val="22"/>
          <w:szCs w:val="22"/>
        </w:rPr>
      </w:pPr>
      <w:r w:rsidRPr="00793882">
        <w:rPr>
          <w:rFonts w:ascii="Tahoma" w:hAnsi="Tahoma" w:cs="Tahoma"/>
          <w:sz w:val="22"/>
          <w:szCs w:val="22"/>
        </w:rPr>
        <w:t>(dále jen „dílo“).</w:t>
      </w:r>
    </w:p>
    <w:p w:rsidR="004A2DDB" w:rsidRPr="00A045E6" w:rsidRDefault="004A2DDB" w:rsidP="00CB49C7">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CB49C7">
        <w:rPr>
          <w:rFonts w:ascii="Tahoma" w:hAnsi="Tahoma" w:cs="Tahoma"/>
          <w:sz w:val="22"/>
          <w:szCs w:val="22"/>
        </w:rPr>
        <w:t xml:space="preserve">, </w:t>
      </w:r>
    </w:p>
    <w:p w:rsidR="00CB49C7" w:rsidRPr="00A045E6" w:rsidRDefault="00CB49C7" w:rsidP="00CB49C7">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w:t>
      </w:r>
      <w:r>
        <w:rPr>
          <w:rFonts w:ascii="Tahoma" w:hAnsi="Tahoma" w:cs="Tahoma"/>
          <w:sz w:val="22"/>
          <w:szCs w:val="22"/>
        </w:rPr>
        <w:t>osti a nadměrného hluku.</w:t>
      </w:r>
    </w:p>
    <w:p w:rsidR="004A2DDB" w:rsidRPr="00A045E6" w:rsidRDefault="004A2DDB" w:rsidP="00CB49C7">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793882" w:rsidRDefault="004A2DDB" w:rsidP="00CB49C7">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793882">
        <w:rPr>
          <w:rFonts w:ascii="Tahoma" w:hAnsi="Tahoma" w:cs="Tahoma"/>
          <w:sz w:val="22"/>
          <w:szCs w:val="22"/>
        </w:rPr>
        <w:lastRenderedPageBreak/>
        <w:t>plnit podmínky a požadavky dotčených orgánů a</w:t>
      </w:r>
      <w:r w:rsidR="00281B1F" w:rsidRPr="00793882">
        <w:rPr>
          <w:rFonts w:ascii="Tahoma" w:hAnsi="Tahoma" w:cs="Tahoma"/>
          <w:sz w:val="22"/>
          <w:szCs w:val="22"/>
        </w:rPr>
        <w:t> </w:t>
      </w:r>
      <w:r w:rsidRPr="00793882">
        <w:rPr>
          <w:rFonts w:ascii="Tahoma" w:hAnsi="Tahoma" w:cs="Tahoma"/>
          <w:sz w:val="22"/>
          <w:szCs w:val="22"/>
        </w:rPr>
        <w:t>organizací související s realizací stavby,</w:t>
      </w:r>
    </w:p>
    <w:p w:rsidR="00E9200D" w:rsidRDefault="004A2DDB" w:rsidP="00CB49C7">
      <w:pPr>
        <w:pStyle w:val="Zkladntext"/>
        <w:numPr>
          <w:ilvl w:val="0"/>
          <w:numId w:val="23"/>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r w:rsidR="00793882">
        <w:rPr>
          <w:rFonts w:ascii="Tahoma" w:hAnsi="Tahoma" w:cs="Tahoma"/>
          <w:sz w:val="22"/>
          <w:szCs w:val="22"/>
        </w:rPr>
        <w:t>.</w:t>
      </w:r>
    </w:p>
    <w:p w:rsidR="004A2DDB" w:rsidRPr="00A045E6" w:rsidRDefault="004A2DDB" w:rsidP="00CB49C7">
      <w:pPr>
        <w:numPr>
          <w:ilvl w:val="0"/>
          <w:numId w:val="15"/>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32329A" w:rsidRPr="00AA3365" w:rsidRDefault="004A2DDB" w:rsidP="00CB49C7">
      <w:pPr>
        <w:numPr>
          <w:ilvl w:val="0"/>
          <w:numId w:val="15"/>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CB49C7">
      <w:pPr>
        <w:numPr>
          <w:ilvl w:val="0"/>
          <w:numId w:val="15"/>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444ECD">
        <w:rPr>
          <w:rFonts w:ascii="Tahoma" w:hAnsi="Tahoma" w:cs="Tahoma"/>
          <w:sz w:val="22"/>
          <w:szCs w:val="22"/>
        </w:rPr>
        <w:t xml:space="preserve">. </w:t>
      </w:r>
      <w:r w:rsidRPr="00EF3B8F">
        <w:rPr>
          <w:rFonts w:ascii="Tahoma" w:hAnsi="Tahoma" w:cs="Tahoma"/>
          <w:sz w:val="22"/>
          <w:szCs w:val="22"/>
        </w:rPr>
        <w:t xml:space="preserve">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CB49C7">
      <w:pPr>
        <w:widowControl w:val="0"/>
        <w:numPr>
          <w:ilvl w:val="0"/>
          <w:numId w:val="16"/>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084FA8">
        <w:rPr>
          <w:rFonts w:ascii="Tahoma" w:hAnsi="Tahoma" w:cs="Tahoma"/>
          <w:sz w:val="22"/>
          <w:szCs w:val="22"/>
        </w:rPr>
        <w:t xml:space="preserve">dílo </w:t>
      </w:r>
      <w:r w:rsidR="00856C8A">
        <w:rPr>
          <w:rFonts w:ascii="Tahoma" w:hAnsi="Tahoma" w:cs="Tahoma"/>
          <w:sz w:val="22"/>
          <w:szCs w:val="22"/>
        </w:rPr>
        <w:t xml:space="preserve">v termínu </w:t>
      </w:r>
      <w:r w:rsidR="00F45A87">
        <w:rPr>
          <w:rFonts w:ascii="Tahoma" w:hAnsi="Tahoma" w:cs="Tahoma"/>
          <w:sz w:val="22"/>
          <w:szCs w:val="22"/>
        </w:rPr>
        <w:t>od 1. 7. 2023</w:t>
      </w:r>
      <w:r w:rsidR="00CB49C7">
        <w:rPr>
          <w:rFonts w:ascii="Tahoma" w:hAnsi="Tahoma" w:cs="Tahoma"/>
          <w:sz w:val="22"/>
          <w:szCs w:val="22"/>
        </w:rPr>
        <w:t xml:space="preserve"> </w:t>
      </w:r>
      <w:r w:rsidRPr="00084FA8">
        <w:rPr>
          <w:rFonts w:ascii="Tahoma" w:hAnsi="Tahoma" w:cs="Tahoma"/>
          <w:sz w:val="22"/>
          <w:szCs w:val="22"/>
        </w:rPr>
        <w:t>do</w:t>
      </w:r>
      <w:r w:rsidR="00281B1F" w:rsidRPr="00084FA8">
        <w:rPr>
          <w:rFonts w:ascii="Tahoma" w:hAnsi="Tahoma" w:cs="Tahoma"/>
          <w:sz w:val="22"/>
          <w:szCs w:val="22"/>
        </w:rPr>
        <w:t> </w:t>
      </w:r>
      <w:r w:rsidR="00F45A87">
        <w:rPr>
          <w:rFonts w:ascii="Tahoma" w:hAnsi="Tahoma" w:cs="Tahoma"/>
          <w:sz w:val="22"/>
          <w:szCs w:val="22"/>
        </w:rPr>
        <w:t>25</w:t>
      </w:r>
      <w:r w:rsidR="001863B1" w:rsidRPr="00084FA8">
        <w:rPr>
          <w:rFonts w:ascii="Tahoma" w:hAnsi="Tahoma" w:cs="Tahoma"/>
          <w:sz w:val="22"/>
          <w:szCs w:val="22"/>
        </w:rPr>
        <w:t xml:space="preserve">. </w:t>
      </w:r>
      <w:r w:rsidR="00856C8A">
        <w:rPr>
          <w:rFonts w:ascii="Tahoma" w:hAnsi="Tahoma" w:cs="Tahoma"/>
          <w:sz w:val="22"/>
          <w:szCs w:val="22"/>
        </w:rPr>
        <w:t>8</w:t>
      </w:r>
      <w:r w:rsidR="001863B1" w:rsidRPr="00084FA8">
        <w:rPr>
          <w:rFonts w:ascii="Tahoma" w:hAnsi="Tahoma" w:cs="Tahoma"/>
          <w:sz w:val="22"/>
          <w:szCs w:val="22"/>
        </w:rPr>
        <w:t>. 202</w:t>
      </w:r>
      <w:r w:rsidR="00F45A87">
        <w:rPr>
          <w:rFonts w:ascii="Tahoma" w:hAnsi="Tahoma" w:cs="Tahoma"/>
          <w:sz w:val="22"/>
          <w:szCs w:val="22"/>
        </w:rPr>
        <w:t>3</w:t>
      </w:r>
      <w:r w:rsidR="008C7679" w:rsidRPr="00084FA8">
        <w:rPr>
          <w:rFonts w:ascii="Tahoma" w:hAnsi="Tahoma" w:cs="Tahoma"/>
          <w:sz w:val="22"/>
          <w:szCs w:val="22"/>
        </w:rPr>
        <w:t xml:space="preserve"> </w:t>
      </w:r>
      <w:r w:rsidR="00281B1F" w:rsidRPr="00084FA8">
        <w:rPr>
          <w:rFonts w:ascii="Tahoma" w:hAnsi="Tahoma" w:cs="Tahoma"/>
          <w:sz w:val="22"/>
          <w:szCs w:val="22"/>
        </w:rPr>
        <w:t>a</w:t>
      </w:r>
      <w:r w:rsidR="00281B1F">
        <w:rPr>
          <w:rFonts w:ascii="Tahoma" w:hAnsi="Tahoma" w:cs="Tahoma"/>
          <w:sz w:val="22"/>
          <w:szCs w:val="22"/>
        </w:rPr>
        <w:t> </w:t>
      </w:r>
      <w:r w:rsidRPr="00A045E6">
        <w:rPr>
          <w:rFonts w:ascii="Tahoma" w:hAnsi="Tahoma" w:cs="Tahoma"/>
          <w:sz w:val="22"/>
          <w:szCs w:val="22"/>
        </w:rPr>
        <w:t xml:space="preserve">nejpozději poslední den </w:t>
      </w:r>
      <w:r w:rsidR="008C7679">
        <w:rPr>
          <w:rFonts w:ascii="Tahoma" w:hAnsi="Tahoma" w:cs="Tahoma"/>
          <w:sz w:val="22"/>
          <w:szCs w:val="22"/>
        </w:rPr>
        <w:t>sjednaného termínu</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w:t>
      </w:r>
      <w:r w:rsidR="00F45A87">
        <w:rPr>
          <w:rFonts w:ascii="Tahoma" w:hAnsi="Tahoma" w:cs="Tahoma"/>
          <w:sz w:val="22"/>
          <w:szCs w:val="22"/>
        </w:rPr>
        <w:t> </w:t>
      </w:r>
      <w:r w:rsidR="00EB57B9">
        <w:rPr>
          <w:rFonts w:ascii="Tahoma" w:hAnsi="Tahoma" w:cs="Tahoma"/>
          <w:sz w:val="22"/>
          <w:szCs w:val="22"/>
        </w:rPr>
        <w:t>předáno objednateli.</w:t>
      </w:r>
    </w:p>
    <w:p w:rsidR="00EF3B8F" w:rsidRDefault="004A2DDB" w:rsidP="00CB49C7">
      <w:pPr>
        <w:widowControl w:val="0"/>
        <w:numPr>
          <w:ilvl w:val="0"/>
          <w:numId w:val="16"/>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8C7679">
        <w:rPr>
          <w:rFonts w:ascii="Tahoma" w:hAnsi="Tahoma" w:cs="Tahoma"/>
          <w:bCs/>
          <w:sz w:val="22"/>
          <w:szCs w:val="22"/>
        </w:rPr>
        <w:t xml:space="preserve">objekt </w:t>
      </w:r>
      <w:r w:rsidR="00CB49C7">
        <w:rPr>
          <w:rFonts w:ascii="Tahoma" w:hAnsi="Tahoma" w:cs="Tahoma"/>
          <w:bCs/>
          <w:sz w:val="22"/>
          <w:szCs w:val="22"/>
        </w:rPr>
        <w:t>teoretického vyučování</w:t>
      </w:r>
      <w:r w:rsidR="008C7679">
        <w:rPr>
          <w:rFonts w:ascii="Tahoma" w:hAnsi="Tahoma" w:cs="Tahoma"/>
          <w:bCs/>
          <w:sz w:val="22"/>
          <w:szCs w:val="22"/>
        </w:rPr>
        <w:t xml:space="preserve"> na adrese </w:t>
      </w:r>
      <w:r w:rsidR="008C7679" w:rsidRPr="001863B1">
        <w:rPr>
          <w:rFonts w:ascii="Tahoma" w:hAnsi="Tahoma" w:cs="Tahoma"/>
          <w:bCs/>
          <w:sz w:val="22"/>
          <w:szCs w:val="22"/>
        </w:rPr>
        <w:t>U Studia 2654/33, Ostrava-Zábřeh.</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C0001B" w:rsidRDefault="004A2DDB" w:rsidP="00CB49C7">
      <w:pPr>
        <w:numPr>
          <w:ilvl w:val="0"/>
          <w:numId w:val="17"/>
        </w:numPr>
        <w:tabs>
          <w:tab w:val="clear" w:pos="397"/>
        </w:tabs>
        <w:spacing w:before="120" w:after="240"/>
        <w:ind w:left="357" w:hanging="357"/>
        <w:jc w:val="both"/>
        <w:rPr>
          <w:rFonts w:ascii="Tahoma" w:hAnsi="Tahoma" w:cs="Tahoma"/>
          <w:sz w:val="22"/>
          <w:szCs w:val="22"/>
        </w:rPr>
      </w:pPr>
      <w:r w:rsidRPr="00182298">
        <w:rPr>
          <w:rFonts w:ascii="Tahoma" w:hAnsi="Tahoma" w:cs="Tahoma"/>
          <w:sz w:val="22"/>
          <w:szCs w:val="22"/>
        </w:rPr>
        <w:t xml:space="preserve">Cena za provedené dílo je stanovena dohodou smluvních </w:t>
      </w:r>
      <w:r w:rsidRPr="00863749">
        <w:rPr>
          <w:rFonts w:ascii="Tahoma" w:hAnsi="Tahoma" w:cs="Tahoma"/>
          <w:sz w:val="22"/>
          <w:szCs w:val="22"/>
        </w:rPr>
        <w:t>stran a činí</w:t>
      </w:r>
      <w:r w:rsidR="000C47A9" w:rsidRPr="00863749">
        <w:rPr>
          <w:rFonts w:ascii="Tahoma" w:hAnsi="Tahoma" w:cs="Tahoma"/>
          <w:sz w:val="22"/>
          <w:szCs w:val="22"/>
        </w:rPr>
        <w:t>:</w:t>
      </w:r>
      <w:r w:rsidR="00BB2137" w:rsidRPr="00863749">
        <w:rPr>
          <w:rFonts w:ascii="Tahoma" w:hAnsi="Tahoma" w:cs="Tahoma"/>
          <w:sz w:val="22"/>
          <w:szCs w:val="22"/>
        </w:rPr>
        <w:t xml:space="preserve"> </w:t>
      </w:r>
      <w:r w:rsidR="00C0001B" w:rsidRPr="00C0001B">
        <w:rPr>
          <w:rFonts w:ascii="Tahoma" w:hAnsi="Tahoma" w:cs="Tahoma"/>
          <w:b/>
          <w:sz w:val="22"/>
          <w:szCs w:val="22"/>
          <w:highlight w:val="yellow"/>
        </w:rPr>
        <w:t>……………</w:t>
      </w:r>
      <w:r w:rsidR="00010AB2" w:rsidRPr="00863749">
        <w:rPr>
          <w:rFonts w:ascii="Tahoma" w:hAnsi="Tahoma" w:cs="Tahoma"/>
          <w:b/>
          <w:sz w:val="22"/>
          <w:szCs w:val="22"/>
        </w:rPr>
        <w:t> Kč</w:t>
      </w:r>
      <w:r w:rsidR="00010AB2" w:rsidRPr="00863749">
        <w:rPr>
          <w:rFonts w:ascii="Tahoma" w:hAnsi="Tahoma" w:cs="Tahoma"/>
          <w:sz w:val="22"/>
          <w:szCs w:val="22"/>
        </w:rPr>
        <w:t xml:space="preserve"> bez DPH (slovy: </w:t>
      </w:r>
      <w:r w:rsidR="00C0001B" w:rsidRPr="00C0001B">
        <w:rPr>
          <w:rFonts w:ascii="Tahoma" w:hAnsi="Tahoma" w:cs="Tahoma"/>
          <w:sz w:val="22"/>
          <w:szCs w:val="22"/>
          <w:highlight w:val="yellow"/>
        </w:rPr>
        <w:t>……………………………</w:t>
      </w:r>
      <w:r w:rsidR="00010AB2" w:rsidRPr="00AA6E6D">
        <w:rPr>
          <w:rFonts w:ascii="Tahoma" w:hAnsi="Tahoma" w:cs="Tahoma"/>
          <w:sz w:val="22"/>
          <w:szCs w:val="22"/>
        </w:rPr>
        <w:t xml:space="preserve"> korun českých</w:t>
      </w:r>
      <w:r w:rsidR="00F45A87">
        <w:rPr>
          <w:rFonts w:ascii="Tahoma" w:hAnsi="Tahoma" w:cs="Tahoma"/>
          <w:sz w:val="22"/>
          <w:szCs w:val="22"/>
        </w:rPr>
        <w:t>).</w:t>
      </w:r>
    </w:p>
    <w:p w:rsidR="009B03FE" w:rsidRPr="00182298" w:rsidRDefault="009B03FE" w:rsidP="00C0001B">
      <w:pPr>
        <w:spacing w:before="120" w:after="240"/>
        <w:ind w:left="357"/>
        <w:jc w:val="both"/>
        <w:rPr>
          <w:rFonts w:ascii="Tahoma" w:hAnsi="Tahoma" w:cs="Tahoma"/>
          <w:sz w:val="22"/>
          <w:szCs w:val="22"/>
        </w:rPr>
      </w:pPr>
      <w:r w:rsidRPr="00863749">
        <w:rPr>
          <w:rFonts w:ascii="Tahoma" w:hAnsi="Tahoma" w:cs="Tahoma"/>
          <w:sz w:val="22"/>
          <w:szCs w:val="22"/>
        </w:rPr>
        <w:t>Souhrnný</w:t>
      </w:r>
      <w:r w:rsidRPr="00182298">
        <w:rPr>
          <w:rFonts w:ascii="Tahoma" w:hAnsi="Tahoma" w:cs="Tahoma"/>
          <w:sz w:val="22"/>
          <w:szCs w:val="22"/>
        </w:rPr>
        <w:t xml:space="preserve"> rozpočet</w:t>
      </w:r>
      <w:r w:rsidR="009705C0">
        <w:rPr>
          <w:rFonts w:ascii="Tahoma" w:hAnsi="Tahoma" w:cs="Tahoma"/>
          <w:sz w:val="22"/>
          <w:szCs w:val="22"/>
        </w:rPr>
        <w:t xml:space="preserve"> (cenová nabídka zhotovitele)</w:t>
      </w:r>
      <w:r w:rsidRPr="00182298">
        <w:rPr>
          <w:rFonts w:ascii="Tahoma" w:hAnsi="Tahoma" w:cs="Tahoma"/>
          <w:sz w:val="22"/>
          <w:szCs w:val="22"/>
        </w:rPr>
        <w:t xml:space="preserve"> je nedílnou přílohou č. 1 této smlouvy</w:t>
      </w:r>
      <w:r w:rsidR="00F45A87">
        <w:rPr>
          <w:rFonts w:ascii="Tahoma" w:hAnsi="Tahoma" w:cs="Tahoma"/>
          <w:sz w:val="22"/>
          <w:szCs w:val="22"/>
        </w:rPr>
        <w:t>.</w:t>
      </w:r>
    </w:p>
    <w:p w:rsidR="004A2DDB" w:rsidRPr="00AA3365" w:rsidRDefault="004A2DDB" w:rsidP="00CB49C7">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4A2DDB" w:rsidRPr="00AA3365" w:rsidRDefault="004A2DDB" w:rsidP="00CB49C7">
      <w:pPr>
        <w:numPr>
          <w:ilvl w:val="0"/>
          <w:numId w:val="17"/>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CB49C7">
      <w:pPr>
        <w:numPr>
          <w:ilvl w:val="0"/>
          <w:numId w:val="27"/>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r w:rsidRPr="00182298">
        <w:rPr>
          <w:rFonts w:ascii="Tahoma" w:hAnsi="Tahoma" w:cs="Tahoma"/>
          <w:b/>
          <w:sz w:val="22"/>
          <w:szCs w:val="22"/>
        </w:rPr>
        <w:t>méněprací</w:t>
      </w:r>
      <w:r w:rsidRPr="008C63A0">
        <w:rPr>
          <w:rFonts w:ascii="Tahoma" w:hAnsi="Tahoma" w:cs="Tahoma"/>
          <w:sz w:val="22"/>
          <w:szCs w:val="22"/>
        </w:rPr>
        <w:t xml:space="preserve">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1F303A" w:rsidRDefault="008C63A0" w:rsidP="00CB49C7">
      <w:pPr>
        <w:numPr>
          <w:ilvl w:val="0"/>
          <w:numId w:val="27"/>
        </w:numPr>
        <w:spacing w:before="120"/>
        <w:jc w:val="both"/>
        <w:rPr>
          <w:rFonts w:ascii="Tahoma" w:hAnsi="Tahoma" w:cs="Tahoma"/>
          <w:sz w:val="22"/>
          <w:szCs w:val="22"/>
        </w:rPr>
      </w:pPr>
      <w:r w:rsidRPr="008C63A0">
        <w:rPr>
          <w:rFonts w:ascii="Tahoma" w:hAnsi="Tahoma" w:cs="Tahoma"/>
          <w:sz w:val="22"/>
          <w:szCs w:val="22"/>
        </w:rPr>
        <w:lastRenderedPageBreak/>
        <w:t xml:space="preserve">přičtením veškerých nákladů na provedení těch částí díla, které objednatel nařídil formou </w:t>
      </w:r>
      <w:r w:rsidRPr="009C02AE">
        <w:rPr>
          <w:rFonts w:ascii="Tahoma" w:hAnsi="Tahoma" w:cs="Tahoma"/>
          <w:b/>
          <w:sz w:val="22"/>
          <w:szCs w:val="22"/>
        </w:rPr>
        <w:t>dodatečných prací</w:t>
      </w:r>
      <w:r w:rsidRPr="008C63A0">
        <w:rPr>
          <w:rFonts w:ascii="Tahoma" w:hAnsi="Tahoma" w:cs="Tahoma"/>
          <w:sz w:val="22"/>
          <w:szCs w:val="22"/>
        </w:rPr>
        <w:t xml:space="preserve"> provádět nad rámec množství nebo kvality uvedené v soupisu prací. Cena za vícepráce bude stanovena součtem nákladů </w:t>
      </w:r>
      <w:r w:rsidR="001F303A">
        <w:rPr>
          <w:rFonts w:ascii="Tahoma" w:hAnsi="Tahoma" w:cs="Tahoma"/>
          <w:sz w:val="22"/>
          <w:szCs w:val="22"/>
        </w:rPr>
        <w:t>jednotlivých položek víceprací.</w:t>
      </w:r>
    </w:p>
    <w:p w:rsidR="001F303A" w:rsidRPr="001F303A" w:rsidRDefault="001F303A" w:rsidP="00CB49C7">
      <w:pPr>
        <w:pStyle w:val="Odstavecseseznamem"/>
        <w:numPr>
          <w:ilvl w:val="0"/>
          <w:numId w:val="17"/>
        </w:numPr>
        <w:spacing w:before="120"/>
        <w:jc w:val="both"/>
        <w:rPr>
          <w:rFonts w:ascii="Tahoma" w:hAnsi="Tahoma" w:cs="Tahoma"/>
          <w:sz w:val="22"/>
          <w:szCs w:val="22"/>
        </w:rPr>
      </w:pPr>
      <w:r w:rsidRPr="001F303A">
        <w:rPr>
          <w:rFonts w:ascii="Tahoma" w:hAnsi="Tahoma" w:cs="Tahoma"/>
          <w:sz w:val="22"/>
          <w:szCs w:val="22"/>
        </w:rPr>
        <w:t>Rozsah případných méněprací nebo víceprací a cena za jejich realizaci budou vždy předem sjednány dodatkem k této smlouvě.</w:t>
      </w:r>
    </w:p>
    <w:p w:rsidR="004A2DDB" w:rsidRPr="001F303A" w:rsidRDefault="004A2DDB" w:rsidP="001F303A">
      <w:pPr>
        <w:keepNext/>
        <w:spacing w:before="360"/>
        <w:jc w:val="center"/>
        <w:rPr>
          <w:rFonts w:ascii="Tahoma" w:hAnsi="Tahoma" w:cs="Tahoma"/>
          <w:b/>
          <w:sz w:val="22"/>
          <w:szCs w:val="22"/>
        </w:rPr>
      </w:pPr>
      <w:r w:rsidRPr="001F303A">
        <w:rPr>
          <w:rFonts w:ascii="Tahoma" w:hAnsi="Tahoma" w:cs="Tahoma"/>
          <w:b/>
          <w:sz w:val="22"/>
          <w:szCs w:val="22"/>
        </w:rPr>
        <w:t>VI.</w:t>
      </w:r>
      <w:r w:rsidR="00A045E6" w:rsidRPr="001F303A">
        <w:rPr>
          <w:rFonts w:ascii="Tahoma" w:hAnsi="Tahoma" w:cs="Tahoma"/>
          <w:b/>
          <w:sz w:val="22"/>
          <w:szCs w:val="22"/>
        </w:rPr>
        <w:br/>
      </w:r>
      <w:r w:rsidRPr="001F303A">
        <w:rPr>
          <w:rFonts w:ascii="Tahoma" w:hAnsi="Tahoma" w:cs="Tahoma"/>
          <w:b/>
          <w:sz w:val="22"/>
          <w:szCs w:val="22"/>
        </w:rPr>
        <w:t>Platební podmínky</w:t>
      </w:r>
    </w:p>
    <w:p w:rsidR="004A2DDB"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Pr="00236924" w:rsidRDefault="00757B5D" w:rsidP="00CB49C7">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rsidR="004A2DDB" w:rsidRPr="00AA336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Podkladem pro úhradu ceny za dílo </w:t>
      </w:r>
      <w:r w:rsidR="001F303A">
        <w:rPr>
          <w:rFonts w:ascii="Tahoma" w:hAnsi="Tahoma" w:cs="Tahoma"/>
          <w:sz w:val="22"/>
          <w:szCs w:val="22"/>
        </w:rPr>
        <w:t>bude faktura</w:t>
      </w:r>
      <w:r w:rsidRPr="00AA3365">
        <w:rPr>
          <w:rFonts w:ascii="Tahoma" w:hAnsi="Tahoma" w:cs="Tahoma"/>
          <w:sz w:val="22"/>
          <w:szCs w:val="22"/>
        </w:rPr>
        <w:t xml:space="preserve">, </w:t>
      </w:r>
      <w:r w:rsidR="001F303A">
        <w:rPr>
          <w:rFonts w:ascii="Tahoma" w:hAnsi="Tahoma" w:cs="Tahoma"/>
          <w:sz w:val="22"/>
          <w:szCs w:val="22"/>
        </w:rPr>
        <w:t xml:space="preserve">která bude </w:t>
      </w:r>
      <w:r w:rsidRPr="00AA3365">
        <w:rPr>
          <w:rFonts w:ascii="Tahoma" w:hAnsi="Tahoma" w:cs="Tahoma"/>
          <w:sz w:val="22"/>
          <w:szCs w:val="22"/>
        </w:rPr>
        <w:t xml:space="preserve">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CB49C7">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1F303A" w:rsidRDefault="00967EBD" w:rsidP="00CB49C7">
      <w:pPr>
        <w:widowControl w:val="0"/>
        <w:numPr>
          <w:ilvl w:val="2"/>
          <w:numId w:val="4"/>
        </w:numPr>
        <w:snapToGrid w:val="0"/>
        <w:spacing w:before="60"/>
        <w:jc w:val="both"/>
        <w:rPr>
          <w:rFonts w:ascii="Tahoma" w:hAnsi="Tahoma" w:cs="Tahoma"/>
          <w:sz w:val="22"/>
          <w:szCs w:val="22"/>
        </w:rPr>
      </w:pPr>
      <w:r w:rsidRPr="001F303A">
        <w:rPr>
          <w:rFonts w:ascii="Tahoma" w:hAnsi="Tahoma" w:cs="Tahoma"/>
          <w:sz w:val="22"/>
          <w:szCs w:val="22"/>
        </w:rPr>
        <w:t>předmět smlouvy, tj. text „</w:t>
      </w:r>
      <w:r w:rsidR="00737489">
        <w:rPr>
          <w:rFonts w:ascii="Tahoma" w:hAnsi="Tahoma" w:cs="Tahoma"/>
          <w:sz w:val="22"/>
          <w:szCs w:val="22"/>
        </w:rPr>
        <w:t>Oprava sociálních zařízení žáků</w:t>
      </w:r>
      <w:r w:rsidRPr="001F303A">
        <w:rPr>
          <w:rFonts w:ascii="Tahoma" w:hAnsi="Tahoma" w:cs="Tahoma"/>
          <w:sz w:val="22"/>
          <w:szCs w:val="22"/>
        </w:rPr>
        <w:t>“,</w:t>
      </w:r>
    </w:p>
    <w:p w:rsidR="00D019D5" w:rsidRPr="00AA3365"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CB49C7">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DA59A0" w:rsidRPr="00DA59A0" w:rsidRDefault="008A01DE"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Pr>
          <w:rFonts w:ascii="Tahoma" w:hAnsi="Tahoma" w:cs="Tahoma"/>
          <w:sz w:val="22"/>
          <w:szCs w:val="22"/>
        </w:rPr>
        <w:t>Součástí faktury bude rekapitulace veškerých provedených prací, která bude zpracována v souladu s odsouhlaseným soupisem prací.</w:t>
      </w:r>
    </w:p>
    <w:p w:rsidR="00D019D5" w:rsidRPr="00B635CF" w:rsidRDefault="008D2CB6"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 xml:space="preserve">Lhůta splatnosti </w:t>
      </w:r>
      <w:r w:rsidR="001F303A">
        <w:rPr>
          <w:rFonts w:ascii="Tahoma" w:hAnsi="Tahoma" w:cs="Tahoma"/>
          <w:sz w:val="22"/>
          <w:szCs w:val="22"/>
        </w:rPr>
        <w:t xml:space="preserve">faktury </w:t>
      </w:r>
      <w:r w:rsidRPr="00AA3365">
        <w:rPr>
          <w:rFonts w:ascii="Tahoma" w:hAnsi="Tahoma" w:cs="Tahoma"/>
          <w:sz w:val="22"/>
          <w:szCs w:val="22"/>
        </w:rPr>
        <w:t>je dohodou stanovena na</w:t>
      </w:r>
      <w:r w:rsidR="000873A3" w:rsidRPr="00AA3365">
        <w:rPr>
          <w:rFonts w:ascii="Tahoma" w:hAnsi="Tahoma" w:cs="Tahoma"/>
          <w:sz w:val="22"/>
          <w:szCs w:val="22"/>
        </w:rPr>
        <w:t> </w:t>
      </w:r>
      <w:r w:rsidR="00DF6BBD" w:rsidRPr="00863749">
        <w:rPr>
          <w:rFonts w:ascii="Tahoma" w:hAnsi="Tahoma" w:cs="Tahoma"/>
          <w:sz w:val="22"/>
          <w:szCs w:val="22"/>
        </w:rPr>
        <w:t>30</w:t>
      </w:r>
      <w:r w:rsidRPr="00863749">
        <w:rPr>
          <w:rFonts w:ascii="Tahoma" w:hAnsi="Tahoma" w:cs="Tahoma"/>
          <w:sz w:val="22"/>
          <w:szCs w:val="22"/>
        </w:rPr>
        <w:t xml:space="preserve"> kalendářních dnů</w:t>
      </w:r>
      <w:r w:rsidRPr="00AA3365">
        <w:rPr>
          <w:rFonts w:ascii="Tahoma" w:hAnsi="Tahoma" w:cs="Tahoma"/>
          <w:sz w:val="22"/>
          <w:szCs w:val="22"/>
        </w:rPr>
        <w:t xml:space="preserve"> ode</w:t>
      </w:r>
      <w:r w:rsidR="000873A3" w:rsidRPr="00AA3365">
        <w:rPr>
          <w:rFonts w:ascii="Tahoma" w:hAnsi="Tahoma" w:cs="Tahoma"/>
          <w:sz w:val="22"/>
          <w:szCs w:val="22"/>
        </w:rPr>
        <w:t> </w:t>
      </w:r>
      <w:r w:rsidRPr="00AA3365">
        <w:rPr>
          <w:rFonts w:ascii="Tahoma" w:hAnsi="Tahoma" w:cs="Tahoma"/>
          <w:sz w:val="22"/>
          <w:szCs w:val="22"/>
        </w:rPr>
        <w:t xml:space="preserve">dne </w:t>
      </w:r>
      <w:r w:rsidR="001F303A">
        <w:rPr>
          <w:rFonts w:ascii="Tahoma" w:hAnsi="Tahoma" w:cs="Tahoma"/>
          <w:sz w:val="22"/>
          <w:szCs w:val="22"/>
        </w:rPr>
        <w:t>jejího</w:t>
      </w:r>
      <w:r w:rsidRPr="00AA3365">
        <w:rPr>
          <w:rFonts w:ascii="Tahoma" w:hAnsi="Tahoma" w:cs="Tahoma"/>
          <w:sz w:val="22"/>
          <w:szCs w:val="22"/>
        </w:rPr>
        <w:t xml:space="preserve"> doručení objednateli.</w:t>
      </w:r>
    </w:p>
    <w:p w:rsidR="00D019D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oproti podpisu </w:t>
      </w:r>
      <w:r w:rsidR="001F303A">
        <w:rPr>
          <w:rFonts w:ascii="Tahoma" w:hAnsi="Tahoma" w:cs="Tahoma"/>
          <w:sz w:val="22"/>
          <w:szCs w:val="22"/>
        </w:rPr>
        <w:t xml:space="preserve">oprávněné osoby </w:t>
      </w:r>
      <w:r w:rsidR="00C67D4F">
        <w:rPr>
          <w:rFonts w:ascii="Tahoma" w:hAnsi="Tahoma" w:cs="Tahoma"/>
          <w:sz w:val="22"/>
          <w:szCs w:val="22"/>
        </w:rPr>
        <w:t>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5729AB" w:rsidRPr="00B179CB" w:rsidRDefault="005729A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 xml:space="preserve">Zhotovitel je povinen doručit fakturu objednateli nejpozději 16. den následující </w:t>
      </w:r>
      <w:r w:rsidRPr="00B179CB">
        <w:rPr>
          <w:rFonts w:ascii="Tahoma" w:hAnsi="Tahoma" w:cs="Tahoma"/>
          <w:sz w:val="22"/>
          <w:szCs w:val="22"/>
        </w:rPr>
        <w:lastRenderedPageBreak/>
        <w:t>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CB49C7">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CB49C7">
      <w:pPr>
        <w:widowControl w:val="0"/>
        <w:numPr>
          <w:ilvl w:val="0"/>
          <w:numId w:val="18"/>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CB49C7">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CB49C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w:t>
      </w:r>
      <w:r w:rsidR="00151A9D">
        <w:rPr>
          <w:rFonts w:ascii="Tahoma" w:hAnsi="Tahoma" w:cs="Tahoma"/>
          <w:bCs/>
          <w:sz w:val="22"/>
          <w:szCs w:val="22"/>
        </w:rPr>
        <w:t xml:space="preserve"> </w:t>
      </w:r>
      <w:r w:rsidRPr="004F5D2D">
        <w:rPr>
          <w:rFonts w:ascii="Tahoma" w:hAnsi="Tahoma" w:cs="Tahoma"/>
          <w:bCs/>
          <w:sz w:val="22"/>
          <w:szCs w:val="22"/>
        </w:rPr>
        <w:t>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CB49C7">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4A2DDB" w:rsidRPr="00F73FEB" w:rsidRDefault="004A2DDB" w:rsidP="00CB49C7">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151A9D">
        <w:rPr>
          <w:rFonts w:ascii="Tahoma" w:hAnsi="Tahoma" w:cs="Tahoma"/>
          <w:sz w:val="22"/>
          <w:szCs w:val="22"/>
        </w:rPr>
        <w:t>3</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xml:space="preserve">. </w:t>
      </w:r>
    </w:p>
    <w:p w:rsidR="00F73FEB" w:rsidRPr="00AA6E6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AA6E6D">
        <w:rPr>
          <w:rFonts w:ascii="Tahoma" w:hAnsi="Tahoma" w:cs="Tahoma"/>
          <w:sz w:val="22"/>
          <w:szCs w:val="22"/>
        </w:rPr>
        <w:t>Vodné, stočné, elektrickou energii a</w:t>
      </w:r>
      <w:r w:rsidR="0051293B" w:rsidRPr="00AA6E6D">
        <w:rPr>
          <w:rFonts w:ascii="Tahoma" w:hAnsi="Tahoma" w:cs="Tahoma"/>
          <w:sz w:val="22"/>
          <w:szCs w:val="22"/>
        </w:rPr>
        <w:t> </w:t>
      </w:r>
      <w:r w:rsidRPr="00AA6E6D">
        <w:rPr>
          <w:rFonts w:ascii="Tahoma" w:hAnsi="Tahoma" w:cs="Tahoma"/>
          <w:sz w:val="22"/>
          <w:szCs w:val="22"/>
        </w:rPr>
        <w:t>další média odebraná při</w:t>
      </w:r>
      <w:r w:rsidR="0051293B" w:rsidRPr="00AA6E6D">
        <w:rPr>
          <w:rFonts w:ascii="Tahoma" w:hAnsi="Tahoma" w:cs="Tahoma"/>
          <w:sz w:val="22"/>
          <w:szCs w:val="22"/>
        </w:rPr>
        <w:t> </w:t>
      </w:r>
      <w:r w:rsidRPr="00AA6E6D">
        <w:rPr>
          <w:rFonts w:ascii="Tahoma" w:hAnsi="Tahoma" w:cs="Tahoma"/>
          <w:sz w:val="22"/>
          <w:szCs w:val="22"/>
        </w:rPr>
        <w:t xml:space="preserve">provádění díla </w:t>
      </w:r>
      <w:r w:rsidR="00004743" w:rsidRPr="00AA6E6D">
        <w:rPr>
          <w:rFonts w:ascii="Tahoma" w:hAnsi="Tahoma" w:cs="Tahoma"/>
          <w:sz w:val="22"/>
          <w:szCs w:val="22"/>
        </w:rPr>
        <w:t>budou objednatelem poskytnuta bezplatně.</w:t>
      </w:r>
      <w:r w:rsidR="00AA6E6D" w:rsidRPr="00AA6E6D">
        <w:rPr>
          <w:rFonts w:ascii="Tahoma" w:hAnsi="Tahoma" w:cs="Tahoma"/>
          <w:sz w:val="22"/>
          <w:szCs w:val="22"/>
        </w:rPr>
        <w:t xml:space="preserve"> </w:t>
      </w:r>
      <w:r w:rsidR="0051293B" w:rsidRPr="00AA6E6D">
        <w:rPr>
          <w:rFonts w:ascii="Tahoma" w:hAnsi="Tahoma" w:cs="Tahoma"/>
          <w:sz w:val="22"/>
          <w:szCs w:val="22"/>
        </w:rPr>
        <w:t>Odběrná místa budou po </w:t>
      </w:r>
      <w:r w:rsidRPr="00AA6E6D">
        <w:rPr>
          <w:rFonts w:ascii="Tahoma" w:hAnsi="Tahoma" w:cs="Tahoma"/>
          <w:sz w:val="22"/>
          <w:szCs w:val="22"/>
        </w:rPr>
        <w:t xml:space="preserve">celou dobu výstavby přístupná objednateli. </w:t>
      </w:r>
    </w:p>
    <w:p w:rsidR="004A2DDB" w:rsidRPr="004F5D2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151A9D">
        <w:rPr>
          <w:rFonts w:ascii="Tahoma" w:hAnsi="Tahoma" w:cs="Tahoma"/>
          <w:sz w:val="22"/>
          <w:szCs w:val="22"/>
        </w:rPr>
        <w:t>3</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CB49C7">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CB49C7">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CB49C7">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782F7C">
        <w:rPr>
          <w:rFonts w:ascii="Tahoma" w:hAnsi="Tahoma" w:cs="Tahoma"/>
          <w:sz w:val="22"/>
          <w:szCs w:val="22"/>
        </w:rPr>
        <w:t>objednatele</w:t>
      </w:r>
      <w:r w:rsidRPr="00782F7C">
        <w:rPr>
          <w:rFonts w:ascii="Tahoma" w:hAnsi="Tahoma" w:cs="Tahoma"/>
          <w:sz w:val="22"/>
          <w:szCs w:val="22"/>
        </w:rPr>
        <w:t xml:space="preserve">: </w:t>
      </w:r>
      <w:hyperlink r:id="rId8" w:history="1">
        <w:r w:rsidR="00782F7C" w:rsidRPr="00782F7C">
          <w:rPr>
            <w:rStyle w:val="Hypertextovodkaz"/>
            <w:rFonts w:ascii="Tahoma" w:hAnsi="Tahoma" w:cs="Tahoma"/>
            <w:sz w:val="22"/>
            <w:szCs w:val="22"/>
          </w:rPr>
          <w:t>furas@soustav-ostrava.cz</w:t>
        </w:r>
      </w:hyperlink>
      <w:r w:rsidR="00782F7C">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CB49C7">
      <w:pPr>
        <w:pStyle w:val="Smlouva-slo0"/>
        <w:numPr>
          <w:ilvl w:val="0"/>
          <w:numId w:val="24"/>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CB49C7">
      <w:pPr>
        <w:pStyle w:val="Smlouva-slo0"/>
        <w:numPr>
          <w:ilvl w:val="0"/>
          <w:numId w:val="24"/>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CB49C7">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lastRenderedPageBreak/>
        <w:t>Zhotovitel nese odpovědnost původce odpadů, zavazuje se nezpůsobovat únik ropných, toxických či jiných škodlivých látek na stavbě.</w:t>
      </w:r>
    </w:p>
    <w:p w:rsidR="004A2DDB"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w:t>
      </w:r>
    </w:p>
    <w:p w:rsidR="004A2DDB" w:rsidRPr="004F5D2D"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Default="004A2DDB" w:rsidP="00CB49C7">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002298" w:rsidRDefault="008F4914" w:rsidP="00CB49C7">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782F7C">
        <w:rPr>
          <w:rFonts w:ascii="Tahoma" w:hAnsi="Tahoma" w:cs="Tahoma"/>
          <w:sz w:val="22"/>
          <w:szCs w:val="22"/>
        </w:rPr>
        <w:t xml:space="preserve"> objednatelem a jím pověřenými osobami. </w:t>
      </w:r>
      <w:r w:rsidR="00002298" w:rsidRPr="00AA3365">
        <w:rPr>
          <w:rFonts w:ascii="Tahoma" w:hAnsi="Tahoma" w:cs="Tahoma"/>
          <w:sz w:val="22"/>
          <w:szCs w:val="22"/>
        </w:rPr>
        <w:t>Zhotovitel je povinen umožnit uvedeným osobám provedení kontroly realizovaných prací.</w:t>
      </w:r>
    </w:p>
    <w:p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782F7C">
        <w:rPr>
          <w:rFonts w:ascii="Tahoma" w:hAnsi="Tahoma" w:cs="Tahoma"/>
          <w:sz w:val="22"/>
          <w:szCs w:val="22"/>
        </w:rPr>
        <w:t>3</w:t>
      </w:r>
      <w:r w:rsidR="009B2259" w:rsidRPr="00AA3365">
        <w:rPr>
          <w:rFonts w:ascii="Tahoma" w:hAnsi="Tahoma" w:cs="Tahoma"/>
          <w:sz w:val="22"/>
          <w:szCs w:val="22"/>
        </w:rPr>
        <w:t xml:space="preserve">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4A2DDB" w:rsidRPr="005973D0"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5973D0">
        <w:rPr>
          <w:rFonts w:ascii="Tahoma" w:hAnsi="Tahoma" w:cs="Tahoma"/>
          <w:sz w:val="22"/>
          <w:szCs w:val="22"/>
        </w:rPr>
        <w:t>O předání a</w:t>
      </w:r>
      <w:r w:rsidR="00017CD9" w:rsidRPr="005973D0">
        <w:rPr>
          <w:rFonts w:ascii="Tahoma" w:hAnsi="Tahoma" w:cs="Tahoma"/>
          <w:sz w:val="22"/>
          <w:szCs w:val="22"/>
        </w:rPr>
        <w:t> </w:t>
      </w:r>
      <w:r w:rsidRPr="005973D0">
        <w:rPr>
          <w:rFonts w:ascii="Tahoma" w:hAnsi="Tahoma" w:cs="Tahoma"/>
          <w:sz w:val="22"/>
          <w:szCs w:val="22"/>
        </w:rPr>
        <w:t xml:space="preserve">převzetí díla </w:t>
      </w:r>
      <w:r w:rsidR="00543264" w:rsidRPr="005973D0">
        <w:rPr>
          <w:rFonts w:ascii="Tahoma" w:hAnsi="Tahoma" w:cs="Tahoma"/>
          <w:sz w:val="22"/>
          <w:szCs w:val="22"/>
        </w:rPr>
        <w:t>bude sepsán protokol mezi objednatelem a zhotovitelem</w:t>
      </w:r>
      <w:r w:rsidR="00D64B58" w:rsidRPr="005973D0">
        <w:rPr>
          <w:rFonts w:ascii="Tahoma" w:hAnsi="Tahoma" w:cs="Tahoma"/>
          <w:sz w:val="22"/>
          <w:szCs w:val="22"/>
        </w:rPr>
        <w:t>.</w:t>
      </w:r>
      <w:r w:rsidR="0049362B" w:rsidRPr="005973D0">
        <w:rPr>
          <w:rFonts w:ascii="Tahoma" w:hAnsi="Tahoma" w:cs="Tahoma"/>
          <w:sz w:val="22"/>
          <w:szCs w:val="22"/>
        </w:rPr>
        <w:t xml:space="preserve"> Protokol</w:t>
      </w:r>
      <w:r w:rsidRPr="005973D0">
        <w:rPr>
          <w:rFonts w:ascii="Tahoma" w:hAnsi="Tahoma" w:cs="Tahoma"/>
          <w:sz w:val="22"/>
          <w:szCs w:val="22"/>
        </w:rPr>
        <w:t xml:space="preserve"> bude obsahovat:</w:t>
      </w:r>
    </w:p>
    <w:p w:rsidR="004A2DDB" w:rsidRPr="00AA3365"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CB49C7">
      <w:pPr>
        <w:pStyle w:val="Smlouva-slo0"/>
        <w:numPr>
          <w:ilvl w:val="2"/>
          <w:numId w:val="9"/>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5973D0">
        <w:rPr>
          <w:rFonts w:ascii="Tahoma" w:hAnsi="Tahoma" w:cs="Tahoma"/>
          <w:sz w:val="22"/>
          <w:szCs w:val="22"/>
        </w:rPr>
        <w:t xml:space="preserve"> a</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4A2DDB" w:rsidRPr="004F5D2D">
        <w:rPr>
          <w:rFonts w:ascii="Tahoma" w:hAnsi="Tahoma" w:cs="Tahoma"/>
          <w:sz w:val="22"/>
          <w:szCs w:val="22"/>
        </w:rPr>
        <w:t>.</w:t>
      </w:r>
    </w:p>
    <w:p w:rsidR="004A2DDB" w:rsidRPr="004F5D2D"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předá </w:t>
      </w:r>
      <w:r w:rsidR="005973D0">
        <w:rPr>
          <w:rFonts w:ascii="Tahoma" w:hAnsi="Tahoma" w:cs="Tahoma"/>
          <w:sz w:val="22"/>
          <w:szCs w:val="22"/>
        </w:rPr>
        <w:t xml:space="preserve">zhotovitel </w:t>
      </w:r>
      <w:r w:rsidRPr="004F5D2D">
        <w:rPr>
          <w:rFonts w:ascii="Tahoma" w:hAnsi="Tahoma" w:cs="Tahoma"/>
          <w:sz w:val="22"/>
          <w:szCs w:val="22"/>
        </w:rPr>
        <w:t>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Default="004A2DDB" w:rsidP="00CB49C7">
      <w:pPr>
        <w:widowControl w:val="0"/>
        <w:numPr>
          <w:ilvl w:val="0"/>
          <w:numId w:val="8"/>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w:t>
      </w:r>
      <w:r w:rsidRPr="00A82596">
        <w:rPr>
          <w:rFonts w:ascii="Tahoma" w:hAnsi="Tahoma" w:cs="Tahoma"/>
          <w:sz w:val="22"/>
          <w:szCs w:val="22"/>
        </w:rPr>
        <w:t>.</w:t>
      </w:r>
    </w:p>
    <w:p w:rsidR="003E6642" w:rsidRPr="003E6642" w:rsidRDefault="003E6642" w:rsidP="00CB49C7">
      <w:pPr>
        <w:widowControl w:val="0"/>
        <w:numPr>
          <w:ilvl w:val="0"/>
          <w:numId w:val="8"/>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Zápis bude obsahovat jména a podpisy oprávněných zástupců smluvních stran.</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CB49C7">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CB49C7">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1A3073" w:rsidRPr="000A07FA" w:rsidRDefault="00A75CBF" w:rsidP="00CB49C7">
      <w:pPr>
        <w:pStyle w:val="Odstavecseseznamem"/>
        <w:numPr>
          <w:ilvl w:val="0"/>
          <w:numId w:val="10"/>
        </w:numPr>
        <w:spacing w:before="120"/>
        <w:jc w:val="both"/>
        <w:rPr>
          <w:rFonts w:ascii="Tahoma" w:hAnsi="Tahoma" w:cs="Tahoma"/>
          <w:sz w:val="22"/>
          <w:szCs w:val="22"/>
        </w:rPr>
      </w:pPr>
      <w:r w:rsidRPr="000A07FA">
        <w:rPr>
          <w:rFonts w:ascii="Tahoma" w:hAnsi="Tahoma" w:cs="Tahoma"/>
          <w:sz w:val="22"/>
          <w:szCs w:val="22"/>
        </w:rPr>
        <w:t>Zhotovitel poskytuje objednateli na</w:t>
      </w:r>
      <w:r w:rsidR="00667E05" w:rsidRPr="000A07FA">
        <w:rPr>
          <w:rFonts w:ascii="Tahoma" w:hAnsi="Tahoma" w:cs="Tahoma"/>
          <w:sz w:val="22"/>
          <w:szCs w:val="22"/>
        </w:rPr>
        <w:t> </w:t>
      </w:r>
      <w:r w:rsidRPr="000A07FA">
        <w:rPr>
          <w:rFonts w:ascii="Tahoma" w:hAnsi="Tahoma" w:cs="Tahoma"/>
          <w:sz w:val="22"/>
          <w:szCs w:val="22"/>
        </w:rPr>
        <w:t>provedené dílo záruku za</w:t>
      </w:r>
      <w:r w:rsidR="00667E05" w:rsidRPr="000A07FA">
        <w:rPr>
          <w:rFonts w:ascii="Tahoma" w:hAnsi="Tahoma" w:cs="Tahoma"/>
          <w:sz w:val="22"/>
          <w:szCs w:val="22"/>
        </w:rPr>
        <w:t> </w:t>
      </w:r>
      <w:r w:rsidRPr="000A07FA">
        <w:rPr>
          <w:rFonts w:ascii="Tahoma" w:hAnsi="Tahoma" w:cs="Tahoma"/>
          <w:sz w:val="22"/>
          <w:szCs w:val="22"/>
        </w:rPr>
        <w:t>jakost (dále jen „záruka“) ve</w:t>
      </w:r>
      <w:r w:rsidR="00667E05" w:rsidRPr="000A07FA">
        <w:rPr>
          <w:rFonts w:ascii="Tahoma" w:hAnsi="Tahoma" w:cs="Tahoma"/>
          <w:sz w:val="22"/>
          <w:szCs w:val="22"/>
        </w:rPr>
        <w:t> </w:t>
      </w:r>
      <w:r w:rsidRPr="000A07FA">
        <w:rPr>
          <w:rFonts w:ascii="Tahoma" w:hAnsi="Tahoma" w:cs="Tahoma"/>
          <w:sz w:val="22"/>
          <w:szCs w:val="22"/>
        </w:rPr>
        <w:t>smyslu §</w:t>
      </w:r>
      <w:r w:rsidR="00667E05" w:rsidRPr="000A07FA">
        <w:rPr>
          <w:rFonts w:ascii="Tahoma" w:hAnsi="Tahoma" w:cs="Tahoma"/>
          <w:sz w:val="22"/>
          <w:szCs w:val="22"/>
        </w:rPr>
        <w:t> </w:t>
      </w:r>
      <w:r w:rsidRPr="000A07FA">
        <w:rPr>
          <w:rFonts w:ascii="Tahoma" w:hAnsi="Tahoma" w:cs="Tahoma"/>
          <w:sz w:val="22"/>
          <w:szCs w:val="22"/>
        </w:rPr>
        <w:t>2619 a</w:t>
      </w:r>
      <w:r w:rsidR="00667E05" w:rsidRPr="000A07FA">
        <w:rPr>
          <w:rFonts w:ascii="Tahoma" w:hAnsi="Tahoma" w:cs="Tahoma"/>
          <w:sz w:val="22"/>
          <w:szCs w:val="22"/>
        </w:rPr>
        <w:t> </w:t>
      </w:r>
      <w:r w:rsidRPr="000A07FA">
        <w:rPr>
          <w:rFonts w:ascii="Tahoma" w:hAnsi="Tahoma" w:cs="Tahoma"/>
          <w:sz w:val="22"/>
          <w:szCs w:val="22"/>
        </w:rPr>
        <w:t>§</w:t>
      </w:r>
      <w:r w:rsidR="00667E05" w:rsidRPr="000A07FA">
        <w:rPr>
          <w:rFonts w:ascii="Tahoma" w:hAnsi="Tahoma" w:cs="Tahoma"/>
          <w:sz w:val="22"/>
          <w:szCs w:val="22"/>
        </w:rPr>
        <w:t> </w:t>
      </w:r>
      <w:r w:rsidRPr="000A07FA">
        <w:rPr>
          <w:rFonts w:ascii="Tahoma" w:hAnsi="Tahoma" w:cs="Tahoma"/>
          <w:sz w:val="22"/>
          <w:szCs w:val="22"/>
        </w:rPr>
        <w:t>2113 a</w:t>
      </w:r>
      <w:r w:rsidR="00667E05" w:rsidRPr="000A07FA">
        <w:rPr>
          <w:rFonts w:ascii="Tahoma" w:hAnsi="Tahoma" w:cs="Tahoma"/>
          <w:sz w:val="22"/>
          <w:szCs w:val="22"/>
        </w:rPr>
        <w:t> násl. občanského zákoníku, a </w:t>
      </w:r>
      <w:r w:rsidR="000A07FA" w:rsidRPr="000A07FA">
        <w:rPr>
          <w:rFonts w:ascii="Tahoma" w:hAnsi="Tahoma" w:cs="Tahoma"/>
          <w:sz w:val="22"/>
          <w:szCs w:val="22"/>
        </w:rPr>
        <w:t>to v</w:t>
      </w:r>
      <w:r w:rsidR="00443008">
        <w:rPr>
          <w:rFonts w:ascii="Tahoma" w:hAnsi="Tahoma" w:cs="Tahoma"/>
          <w:sz w:val="22"/>
          <w:szCs w:val="22"/>
        </w:rPr>
        <w:t> </w:t>
      </w:r>
      <w:r w:rsidR="000A07FA" w:rsidRPr="00CA2E2D">
        <w:rPr>
          <w:rFonts w:ascii="Tahoma" w:hAnsi="Tahoma" w:cs="Tahoma"/>
          <w:sz w:val="22"/>
          <w:szCs w:val="22"/>
        </w:rPr>
        <w:t>délce</w:t>
      </w:r>
      <w:r w:rsidR="00443008" w:rsidRPr="00CA2E2D">
        <w:rPr>
          <w:rFonts w:ascii="Tahoma" w:hAnsi="Tahoma" w:cs="Tahoma"/>
          <w:sz w:val="22"/>
          <w:szCs w:val="22"/>
        </w:rPr>
        <w:t xml:space="preserve"> 24</w:t>
      </w:r>
      <w:r w:rsidR="0049362B" w:rsidRPr="00CA2E2D">
        <w:rPr>
          <w:rFonts w:ascii="Tahoma" w:hAnsi="Tahoma" w:cs="Tahoma"/>
          <w:sz w:val="22"/>
          <w:szCs w:val="22"/>
        </w:rPr>
        <w:t> </w:t>
      </w:r>
      <w:r w:rsidRPr="00CA2E2D">
        <w:rPr>
          <w:rFonts w:ascii="Tahoma" w:hAnsi="Tahoma" w:cs="Tahoma"/>
          <w:sz w:val="22"/>
          <w:szCs w:val="22"/>
        </w:rPr>
        <w:t>měsíců</w:t>
      </w:r>
      <w:r w:rsidRPr="000A07FA">
        <w:rPr>
          <w:rFonts w:ascii="Tahoma" w:hAnsi="Tahoma" w:cs="Tahoma"/>
          <w:sz w:val="22"/>
          <w:szCs w:val="22"/>
        </w:rPr>
        <w:t xml:space="preserve"> </w:t>
      </w:r>
      <w:r w:rsidR="001A3073" w:rsidRPr="000A07FA">
        <w:rPr>
          <w:rFonts w:ascii="Tahoma" w:hAnsi="Tahoma" w:cs="Tahoma"/>
          <w:sz w:val="22"/>
          <w:szCs w:val="22"/>
        </w:rPr>
        <w:t>na</w:t>
      </w:r>
      <w:r w:rsidR="00667E05" w:rsidRPr="000A07FA">
        <w:rPr>
          <w:rFonts w:ascii="Tahoma" w:hAnsi="Tahoma" w:cs="Tahoma"/>
          <w:sz w:val="22"/>
          <w:szCs w:val="22"/>
        </w:rPr>
        <w:t> </w:t>
      </w:r>
      <w:r w:rsidR="001A3073" w:rsidRPr="000A07FA">
        <w:rPr>
          <w:rFonts w:ascii="Tahoma" w:hAnsi="Tahoma" w:cs="Tahoma"/>
          <w:sz w:val="22"/>
          <w:szCs w:val="22"/>
        </w:rPr>
        <w:t>provedené práce a</w:t>
      </w:r>
      <w:r w:rsidR="00667E05" w:rsidRPr="000A07FA">
        <w:rPr>
          <w:rFonts w:ascii="Tahoma" w:hAnsi="Tahoma" w:cs="Tahoma"/>
          <w:sz w:val="22"/>
          <w:szCs w:val="22"/>
        </w:rPr>
        <w:t> </w:t>
      </w:r>
      <w:r w:rsidR="001A3073" w:rsidRPr="000A07FA">
        <w:rPr>
          <w:rFonts w:ascii="Tahoma" w:hAnsi="Tahoma" w:cs="Tahoma"/>
          <w:sz w:val="22"/>
          <w:szCs w:val="22"/>
        </w:rPr>
        <w:t>dodávky</w:t>
      </w:r>
      <w:r w:rsidR="000A07FA">
        <w:rPr>
          <w:rFonts w:ascii="Tahoma" w:hAnsi="Tahoma" w:cs="Tahoma"/>
          <w:sz w:val="22"/>
          <w:szCs w:val="22"/>
        </w:rPr>
        <w:t xml:space="preserve"> (dále jen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CB49C7">
      <w:pPr>
        <w:numPr>
          <w:ilvl w:val="0"/>
          <w:numId w:val="10"/>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Default="004A2DDB" w:rsidP="00CB49C7">
      <w:pPr>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w:t>
      </w:r>
      <w:r w:rsidR="00863749">
        <w:rPr>
          <w:rFonts w:ascii="Tahoma" w:hAnsi="Tahoma" w:cs="Tahoma"/>
          <w:sz w:val="22"/>
          <w:szCs w:val="22"/>
        </w:rPr>
        <w:t>tel bude vady díla oznamovat na e-mail:</w:t>
      </w:r>
      <w:r w:rsidR="00737489">
        <w:rPr>
          <w:rFonts w:ascii="Tahoma" w:hAnsi="Tahoma" w:cs="Tahoma"/>
          <w:sz w:val="22"/>
          <w:szCs w:val="22"/>
        </w:rPr>
        <w:t xml:space="preserve"> </w:t>
      </w:r>
      <w:r w:rsidR="00737489" w:rsidRPr="00737489">
        <w:rPr>
          <w:rFonts w:ascii="Tahoma" w:hAnsi="Tahoma" w:cs="Tahoma"/>
          <w:sz w:val="22"/>
          <w:szCs w:val="22"/>
          <w:highlight w:val="yellow"/>
        </w:rPr>
        <w:t>………</w:t>
      </w:r>
      <w:r w:rsidR="00737489">
        <w:rPr>
          <w:rFonts w:ascii="Tahoma" w:hAnsi="Tahoma" w:cs="Tahoma"/>
          <w:sz w:val="22"/>
          <w:szCs w:val="22"/>
          <w:highlight w:val="yellow"/>
        </w:rPr>
        <w:t>……….</w:t>
      </w:r>
      <w:r w:rsidR="00737489" w:rsidRPr="00737489">
        <w:rPr>
          <w:rFonts w:ascii="Tahoma" w:hAnsi="Tahoma" w:cs="Tahoma"/>
          <w:sz w:val="22"/>
          <w:szCs w:val="22"/>
          <w:highlight w:val="yellow"/>
        </w:rPr>
        <w:t>…….</w:t>
      </w:r>
      <w:r w:rsidR="00863749">
        <w:rPr>
          <w:rFonts w:ascii="Tahoma" w:hAnsi="Tahoma" w:cs="Tahoma"/>
          <w:sz w:val="22"/>
          <w:szCs w:val="22"/>
        </w:rPr>
        <w:t xml:space="preserve"> </w:t>
      </w:r>
    </w:p>
    <w:p w:rsidR="00090F9C" w:rsidRPr="00667E05" w:rsidRDefault="00090F9C" w:rsidP="00CB49C7">
      <w:pPr>
        <w:numPr>
          <w:ilvl w:val="0"/>
          <w:numId w:val="10"/>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CB49C7">
      <w:pPr>
        <w:numPr>
          <w:ilvl w:val="0"/>
          <w:numId w:val="10"/>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 xml:space="preserve">ak. </w:t>
      </w:r>
      <w:r w:rsidR="00667E05">
        <w:rPr>
          <w:rFonts w:ascii="Tahoma" w:hAnsi="Tahoma" w:cs="Tahoma"/>
          <w:sz w:val="22"/>
          <w:szCs w:val="22"/>
        </w:rPr>
        <w:lastRenderedPageBreak/>
        <w:t>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CB49C7">
      <w:pPr>
        <w:numPr>
          <w:ilvl w:val="0"/>
          <w:numId w:val="10"/>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CB49C7">
      <w:pPr>
        <w:pStyle w:val="Smlouva-slo0"/>
        <w:numPr>
          <w:ilvl w:val="0"/>
          <w:numId w:val="11"/>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CB49C7">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CB49C7">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4764E" w:rsidRDefault="004A2DDB" w:rsidP="00CB49C7">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F4764E">
        <w:rPr>
          <w:rFonts w:ascii="Tahoma" w:hAnsi="Tahoma" w:cs="Tahoma"/>
          <w:sz w:val="22"/>
          <w:szCs w:val="22"/>
        </w:rPr>
        <w:t>pojištění odpovědnosti za </w:t>
      </w:r>
      <w:r w:rsidR="00CF0249" w:rsidRPr="00F4764E">
        <w:rPr>
          <w:rFonts w:ascii="Tahoma" w:hAnsi="Tahoma" w:cs="Tahoma"/>
          <w:sz w:val="22"/>
          <w:szCs w:val="22"/>
        </w:rPr>
        <w:t xml:space="preserve">škodu způsobenou třetím osobám vyplývající z dodávaného předmětu plnění s limitem </w:t>
      </w:r>
      <w:r w:rsidR="00E742B4" w:rsidRPr="00F4764E">
        <w:rPr>
          <w:rFonts w:ascii="Tahoma" w:hAnsi="Tahoma" w:cs="Tahoma"/>
          <w:sz w:val="22"/>
          <w:szCs w:val="22"/>
        </w:rPr>
        <w:t xml:space="preserve">min. </w:t>
      </w:r>
      <w:r w:rsidR="00F4764E" w:rsidRPr="00F4764E">
        <w:rPr>
          <w:rFonts w:ascii="Tahoma" w:hAnsi="Tahoma" w:cs="Tahoma"/>
          <w:sz w:val="22"/>
          <w:szCs w:val="22"/>
        </w:rPr>
        <w:t>5</w:t>
      </w:r>
      <w:r w:rsidR="00CF0249" w:rsidRPr="00F4764E">
        <w:rPr>
          <w:rFonts w:ascii="Tahoma" w:hAnsi="Tahoma" w:cs="Tahoma"/>
          <w:sz w:val="22"/>
          <w:szCs w:val="22"/>
        </w:rPr>
        <w:t xml:space="preserve"> </w:t>
      </w:r>
      <w:r w:rsidR="00F23DF3" w:rsidRPr="00F4764E">
        <w:rPr>
          <w:rFonts w:ascii="Tahoma" w:hAnsi="Tahoma" w:cs="Tahoma"/>
          <w:sz w:val="22"/>
          <w:szCs w:val="22"/>
        </w:rPr>
        <w:t>mil</w:t>
      </w:r>
      <w:r w:rsidR="00CF0249" w:rsidRPr="00F4764E">
        <w:rPr>
          <w:rFonts w:ascii="Tahoma" w:hAnsi="Tahoma" w:cs="Tahoma"/>
          <w:sz w:val="22"/>
          <w:szCs w:val="22"/>
        </w:rPr>
        <w:t>.</w:t>
      </w:r>
      <w:r w:rsidR="003C5DE1" w:rsidRPr="00F4764E">
        <w:rPr>
          <w:rFonts w:ascii="Tahoma" w:hAnsi="Tahoma" w:cs="Tahoma"/>
          <w:sz w:val="22"/>
          <w:szCs w:val="22"/>
        </w:rPr>
        <w:t> </w:t>
      </w:r>
      <w:r w:rsidR="00CF0249" w:rsidRPr="00F4764E">
        <w:rPr>
          <w:rFonts w:ascii="Tahoma" w:hAnsi="Tahoma" w:cs="Tahoma"/>
          <w:sz w:val="22"/>
          <w:szCs w:val="22"/>
        </w:rPr>
        <w:t>Kč. Pojištění musí obsahovat krytí škod způsobené na</w:t>
      </w:r>
      <w:r w:rsidR="003C5DE1" w:rsidRPr="00F4764E">
        <w:rPr>
          <w:rFonts w:ascii="Tahoma" w:hAnsi="Tahoma" w:cs="Tahoma"/>
          <w:sz w:val="22"/>
          <w:szCs w:val="22"/>
        </w:rPr>
        <w:t> </w:t>
      </w:r>
      <w:r w:rsidR="00CF0249" w:rsidRPr="00F4764E">
        <w:rPr>
          <w:rFonts w:ascii="Tahoma" w:hAnsi="Tahoma" w:cs="Tahoma"/>
          <w:sz w:val="22"/>
          <w:szCs w:val="22"/>
        </w:rPr>
        <w:t xml:space="preserve">majetku, zdraví třetích osob včetně krytí </w:t>
      </w:r>
      <w:r w:rsidR="003C5DE1" w:rsidRPr="00F4764E">
        <w:rPr>
          <w:rFonts w:ascii="Tahoma" w:hAnsi="Tahoma" w:cs="Tahoma"/>
          <w:sz w:val="22"/>
          <w:szCs w:val="22"/>
        </w:rPr>
        <w:t>odpovědnosti za finanční škody.</w:t>
      </w:r>
    </w:p>
    <w:p w:rsidR="00EA3EBA" w:rsidRPr="00E72862" w:rsidRDefault="005E1D8A" w:rsidP="00CB49C7">
      <w:pPr>
        <w:pStyle w:val="Smlouva-slo0"/>
        <w:numPr>
          <w:ilvl w:val="0"/>
          <w:numId w:val="11"/>
        </w:numPr>
        <w:tabs>
          <w:tab w:val="clear" w:pos="360"/>
        </w:tabs>
        <w:spacing w:line="240" w:lineRule="auto"/>
        <w:ind w:left="357" w:hanging="357"/>
        <w:rPr>
          <w:rFonts w:ascii="Tahoma" w:hAnsi="Tahoma" w:cs="Tahoma"/>
          <w:sz w:val="22"/>
          <w:szCs w:val="22"/>
        </w:rPr>
      </w:pPr>
      <w:r w:rsidRPr="00E72862">
        <w:rPr>
          <w:rFonts w:ascii="Tahoma" w:hAnsi="Tahoma" w:cs="Tahoma"/>
          <w:sz w:val="22"/>
          <w:szCs w:val="22"/>
        </w:rPr>
        <w:t>Zhotovitel je povinen předat objednateli při</w:t>
      </w:r>
      <w:r w:rsidR="003C5DE1" w:rsidRPr="00E72862">
        <w:rPr>
          <w:rFonts w:ascii="Tahoma" w:hAnsi="Tahoma" w:cs="Tahoma"/>
          <w:sz w:val="22"/>
          <w:szCs w:val="22"/>
        </w:rPr>
        <w:t> </w:t>
      </w:r>
      <w:r w:rsidRPr="00E72862">
        <w:rPr>
          <w:rFonts w:ascii="Tahoma" w:hAnsi="Tahoma" w:cs="Tahoma"/>
          <w:sz w:val="22"/>
          <w:szCs w:val="22"/>
        </w:rPr>
        <w:t xml:space="preserve">podpisu této smlouvy </w:t>
      </w:r>
      <w:r w:rsidR="00F66D95" w:rsidRPr="00E72862">
        <w:rPr>
          <w:rFonts w:ascii="Tahoma" w:hAnsi="Tahoma" w:cs="Tahoma"/>
          <w:sz w:val="22"/>
          <w:szCs w:val="22"/>
        </w:rPr>
        <w:t>certifikáty příslušných pojišťoven prokazující existenci pojištění</w:t>
      </w:r>
      <w:r w:rsidR="003C5DE1" w:rsidRPr="00E72862">
        <w:rPr>
          <w:rFonts w:ascii="Tahoma" w:hAnsi="Tahoma" w:cs="Tahoma"/>
          <w:sz w:val="22"/>
          <w:szCs w:val="22"/>
        </w:rPr>
        <w:t xml:space="preserve"> po </w:t>
      </w:r>
      <w:r w:rsidR="00EA3EBA" w:rsidRPr="00E72862">
        <w:rPr>
          <w:rFonts w:ascii="Tahoma" w:hAnsi="Tahoma" w:cs="Tahoma"/>
          <w:sz w:val="22"/>
          <w:szCs w:val="22"/>
        </w:rPr>
        <w:t>celou dobu trvání díla</w:t>
      </w:r>
      <w:r w:rsidR="00F66D95" w:rsidRPr="00E72862">
        <w:rPr>
          <w:rFonts w:ascii="Tahoma" w:hAnsi="Tahoma" w:cs="Tahoma"/>
          <w:sz w:val="22"/>
          <w:szCs w:val="22"/>
        </w:rPr>
        <w:t xml:space="preserve"> (dobu trvání pojištění, jeho rozsah, pojištěná rizika, pojistné</w:t>
      </w:r>
      <w:r w:rsidR="00074802" w:rsidRPr="00E72862">
        <w:rPr>
          <w:rFonts w:ascii="Tahoma" w:hAnsi="Tahoma" w:cs="Tahoma"/>
          <w:sz w:val="22"/>
          <w:szCs w:val="22"/>
        </w:rPr>
        <w:t xml:space="preserve"> </w:t>
      </w:r>
      <w:r w:rsidR="00F66D95" w:rsidRPr="00E72862">
        <w:rPr>
          <w:rFonts w:ascii="Tahoma" w:hAnsi="Tahoma" w:cs="Tahoma"/>
          <w:sz w:val="22"/>
          <w:szCs w:val="22"/>
        </w:rPr>
        <w:t>částky</w:t>
      </w:r>
      <w:r w:rsidR="00EA3EBA" w:rsidRPr="00E72862">
        <w:rPr>
          <w:rFonts w:ascii="Tahoma" w:hAnsi="Tahoma" w:cs="Tahoma"/>
          <w:sz w:val="22"/>
          <w:szCs w:val="22"/>
        </w:rPr>
        <w:t>,</w:t>
      </w:r>
      <w:r w:rsidR="00F66D95" w:rsidRPr="00E72862">
        <w:rPr>
          <w:rFonts w:ascii="Tahoma" w:hAnsi="Tahoma" w:cs="Tahoma"/>
          <w:sz w:val="22"/>
          <w:szCs w:val="22"/>
        </w:rPr>
        <w:t xml:space="preserve"> </w:t>
      </w:r>
      <w:r w:rsidR="00EA3EBA" w:rsidRPr="00E72862">
        <w:rPr>
          <w:rFonts w:ascii="Tahoma" w:hAnsi="Tahoma" w:cs="Tahoma"/>
          <w:sz w:val="22"/>
          <w:szCs w:val="22"/>
        </w:rPr>
        <w:t>roční limity a</w:t>
      </w:r>
      <w:r w:rsidR="003C5DE1" w:rsidRPr="00E72862">
        <w:rPr>
          <w:rFonts w:ascii="Tahoma" w:hAnsi="Tahoma" w:cs="Tahoma"/>
          <w:sz w:val="22"/>
          <w:szCs w:val="22"/>
        </w:rPr>
        <w:t> </w:t>
      </w:r>
      <w:r w:rsidR="00EA3EBA" w:rsidRPr="00E72862">
        <w:rPr>
          <w:rFonts w:ascii="Tahoma" w:hAnsi="Tahoma" w:cs="Tahoma"/>
          <w:sz w:val="22"/>
          <w:szCs w:val="22"/>
        </w:rPr>
        <w:t xml:space="preserve">sublimity plnění </w:t>
      </w:r>
      <w:r w:rsidR="00F66D95" w:rsidRPr="00E72862">
        <w:rPr>
          <w:rFonts w:ascii="Tahoma" w:hAnsi="Tahoma" w:cs="Tahoma"/>
          <w:sz w:val="22"/>
          <w:szCs w:val="22"/>
        </w:rPr>
        <w:t>a</w:t>
      </w:r>
      <w:r w:rsidR="003C5DE1" w:rsidRPr="00E72862">
        <w:rPr>
          <w:rFonts w:ascii="Tahoma" w:hAnsi="Tahoma" w:cs="Tahoma"/>
          <w:sz w:val="22"/>
          <w:szCs w:val="22"/>
        </w:rPr>
        <w:t> </w:t>
      </w:r>
      <w:r w:rsidR="00F66D95" w:rsidRPr="00E72862">
        <w:rPr>
          <w:rFonts w:ascii="Tahoma" w:hAnsi="Tahoma" w:cs="Tahoma"/>
          <w:sz w:val="22"/>
          <w:szCs w:val="22"/>
        </w:rPr>
        <w:t>výši spoluúčasti)</w:t>
      </w:r>
      <w:r w:rsidRPr="00E72862">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F4764E">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B157D1">
        <w:rPr>
          <w:rFonts w:ascii="Tahoma" w:hAnsi="Tahoma" w:cs="Tahoma"/>
          <w:sz w:val="22"/>
          <w:szCs w:val="22"/>
        </w:rPr>
        <w:t>1,5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CB49C7">
      <w:pPr>
        <w:numPr>
          <w:ilvl w:val="0"/>
          <w:numId w:val="13"/>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w:t>
      </w:r>
      <w:r w:rsidR="00180301">
        <w:rPr>
          <w:rFonts w:ascii="Tahoma" w:hAnsi="Tahoma" w:cs="Tahoma"/>
          <w:sz w:val="22"/>
          <w:szCs w:val="22"/>
        </w:rPr>
        <w:t>6</w:t>
      </w:r>
      <w:r w:rsidR="009A5625">
        <w:rPr>
          <w:rFonts w:ascii="Tahoma" w:hAnsi="Tahoma" w:cs="Tahoma"/>
          <w:sz w:val="22"/>
          <w:szCs w:val="22"/>
        </w:rPr>
        <w:t xml:space="preserve">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Pr="00C00633" w:rsidRDefault="004A2DDB" w:rsidP="00CB49C7">
      <w:pPr>
        <w:numPr>
          <w:ilvl w:val="0"/>
          <w:numId w:val="13"/>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A61BDD">
        <w:rPr>
          <w:rFonts w:ascii="Tahoma" w:hAnsi="Tahoma" w:cs="Tahoma"/>
          <w:sz w:val="22"/>
          <w:szCs w:val="22"/>
        </w:rPr>
        <w:t>3</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180301">
        <w:rPr>
          <w:rFonts w:ascii="Tahoma" w:hAnsi="Tahoma" w:cs="Tahoma"/>
          <w:sz w:val="22"/>
          <w:szCs w:val="22"/>
        </w:rPr>
        <w:t>1</w:t>
      </w:r>
      <w:r w:rsidRPr="004F5D2D">
        <w:rPr>
          <w:rFonts w:ascii="Tahoma" w:hAnsi="Tahoma" w:cs="Tahoma"/>
          <w:sz w:val="22"/>
          <w:szCs w:val="22"/>
        </w:rPr>
        <w:t>.000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rsidR="004A2DDB" w:rsidRPr="00837912" w:rsidRDefault="004A2DDB" w:rsidP="00CB49C7">
      <w:pPr>
        <w:numPr>
          <w:ilvl w:val="0"/>
          <w:numId w:val="13"/>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CF7EC4" w:rsidRPr="00E9143C" w:rsidRDefault="00CF7EC4" w:rsidP="00CB49C7">
      <w:pPr>
        <w:numPr>
          <w:ilvl w:val="0"/>
          <w:numId w:val="13"/>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180301">
        <w:rPr>
          <w:rFonts w:ascii="Tahoma" w:hAnsi="Tahoma" w:cs="Tahoma"/>
          <w:sz w:val="22"/>
          <w:szCs w:val="22"/>
        </w:rPr>
        <w:t>2.000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rsidR="004A2DDB" w:rsidRPr="00E9143C" w:rsidRDefault="004A2DDB" w:rsidP="00CB49C7">
      <w:pPr>
        <w:numPr>
          <w:ilvl w:val="0"/>
          <w:numId w:val="13"/>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9705C0">
        <w:rPr>
          <w:rFonts w:ascii="Tahoma" w:hAnsi="Tahoma" w:cs="Tahoma"/>
          <w:sz w:val="22"/>
          <w:szCs w:val="22"/>
        </w:rPr>
        <w:t>7</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E0756F" w:rsidRPr="00F755E9" w:rsidRDefault="00E0756F" w:rsidP="00CB49C7">
      <w:pPr>
        <w:numPr>
          <w:ilvl w:val="0"/>
          <w:numId w:val="13"/>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CB49C7">
      <w:pPr>
        <w:numPr>
          <w:ilvl w:val="0"/>
          <w:numId w:val="13"/>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CB49C7">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CB49C7">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w:t>
      </w:r>
      <w:r w:rsidR="00A30F79">
        <w:rPr>
          <w:rFonts w:ascii="Tahoma" w:hAnsi="Tahoma" w:cs="Tahoma"/>
          <w:sz w:val="22"/>
          <w:szCs w:val="22"/>
        </w:rPr>
        <w:lastRenderedPageBreak/>
        <w:t xml:space="preserve">5 </w:t>
      </w:r>
      <w:r w:rsidR="001B4AF4">
        <w:rPr>
          <w:rFonts w:ascii="Tahoma" w:hAnsi="Tahoma" w:cs="Tahoma"/>
          <w:sz w:val="22"/>
          <w:szCs w:val="22"/>
        </w:rPr>
        <w:t>této smlouvy</w:t>
      </w:r>
      <w:r w:rsidRPr="000431D2">
        <w:rPr>
          <w:rFonts w:ascii="Tahoma" w:hAnsi="Tahoma" w:cs="Tahoma"/>
          <w:sz w:val="22"/>
          <w:szCs w:val="22"/>
        </w:rPr>
        <w:t>,</w:t>
      </w:r>
    </w:p>
    <w:p w:rsidR="009C04AC" w:rsidRPr="000431D2" w:rsidRDefault="009C04AC"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CB49C7">
      <w:pPr>
        <w:pStyle w:val="Smlouva-slo0"/>
        <w:numPr>
          <w:ilvl w:val="0"/>
          <w:numId w:val="19"/>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9C04AC" w:rsidRPr="000431D2" w:rsidRDefault="009C04AC" w:rsidP="00CB49C7">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CB49C7">
      <w:pPr>
        <w:numPr>
          <w:ilvl w:val="0"/>
          <w:numId w:val="2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CB49C7">
      <w:pPr>
        <w:numPr>
          <w:ilvl w:val="0"/>
          <w:numId w:val="2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CB49C7">
      <w:pPr>
        <w:numPr>
          <w:ilvl w:val="0"/>
          <w:numId w:val="2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CB49C7">
      <w:pPr>
        <w:pStyle w:val="Smlouva-slo0"/>
        <w:numPr>
          <w:ilvl w:val="0"/>
          <w:numId w:val="12"/>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CB49C7">
      <w:pPr>
        <w:pStyle w:val="Smlouva-slo0"/>
        <w:numPr>
          <w:ilvl w:val="0"/>
          <w:numId w:val="12"/>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CB49C7">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902592" w:rsidRDefault="00EA771A" w:rsidP="00CB49C7">
      <w:pPr>
        <w:pStyle w:val="Smlouva-slo0"/>
        <w:numPr>
          <w:ilvl w:val="0"/>
          <w:numId w:val="14"/>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9705C0" w:rsidRDefault="00EA771A" w:rsidP="00CB49C7">
      <w:pPr>
        <w:pStyle w:val="Smlouva-slo0"/>
        <w:numPr>
          <w:ilvl w:val="0"/>
          <w:numId w:val="14"/>
        </w:numPr>
        <w:tabs>
          <w:tab w:val="clear" w:pos="360"/>
        </w:tabs>
        <w:spacing w:line="240" w:lineRule="auto"/>
        <w:rPr>
          <w:rFonts w:ascii="Tahoma" w:hAnsi="Tahoma" w:cs="Tahoma"/>
          <w:sz w:val="22"/>
          <w:szCs w:val="22"/>
        </w:rPr>
      </w:pPr>
      <w:r w:rsidRPr="009705C0">
        <w:rPr>
          <w:rFonts w:ascii="Tahoma" w:hAnsi="Tahoma" w:cs="Tahoma"/>
          <w:sz w:val="22"/>
          <w:szCs w:val="22"/>
        </w:rPr>
        <w:t>Tato s</w:t>
      </w:r>
      <w:r w:rsidR="004A2DDB" w:rsidRPr="009705C0">
        <w:rPr>
          <w:rFonts w:ascii="Tahoma" w:hAnsi="Tahoma" w:cs="Tahoma"/>
          <w:sz w:val="22"/>
          <w:szCs w:val="22"/>
        </w:rPr>
        <w:t xml:space="preserve">mlouva je vyhotovena ve </w:t>
      </w:r>
      <w:r w:rsidR="009705C0" w:rsidRPr="009705C0">
        <w:rPr>
          <w:rFonts w:ascii="Tahoma" w:hAnsi="Tahoma" w:cs="Tahoma"/>
          <w:sz w:val="22"/>
          <w:szCs w:val="22"/>
        </w:rPr>
        <w:t>dvou</w:t>
      </w:r>
      <w:r w:rsidR="00AD3D0C" w:rsidRPr="009705C0">
        <w:rPr>
          <w:rFonts w:ascii="Tahoma" w:hAnsi="Tahoma" w:cs="Tahoma"/>
          <w:sz w:val="22"/>
          <w:szCs w:val="22"/>
        </w:rPr>
        <w:t xml:space="preserve"> </w:t>
      </w:r>
      <w:r w:rsidR="004A2DDB" w:rsidRPr="009705C0">
        <w:rPr>
          <w:rFonts w:ascii="Tahoma" w:hAnsi="Tahoma" w:cs="Tahoma"/>
          <w:sz w:val="22"/>
          <w:szCs w:val="22"/>
        </w:rPr>
        <w:t xml:space="preserve">stejnopisech s platností originálu, přičemž objednatel obdrží </w:t>
      </w:r>
      <w:r w:rsidR="009705C0" w:rsidRPr="009705C0">
        <w:rPr>
          <w:rFonts w:ascii="Tahoma" w:hAnsi="Tahoma" w:cs="Tahoma"/>
          <w:sz w:val="22"/>
          <w:szCs w:val="22"/>
        </w:rPr>
        <w:t>jedno</w:t>
      </w:r>
      <w:r w:rsidR="00AD3D0C" w:rsidRPr="009705C0">
        <w:rPr>
          <w:rFonts w:ascii="Tahoma" w:hAnsi="Tahoma" w:cs="Tahoma"/>
          <w:sz w:val="22"/>
          <w:szCs w:val="22"/>
        </w:rPr>
        <w:t xml:space="preserve"> </w:t>
      </w:r>
      <w:r w:rsidR="004A2DDB" w:rsidRPr="009705C0">
        <w:rPr>
          <w:rFonts w:ascii="Tahoma" w:hAnsi="Tahoma" w:cs="Tahoma"/>
          <w:sz w:val="22"/>
          <w:szCs w:val="22"/>
        </w:rPr>
        <w:t>a</w:t>
      </w:r>
      <w:r w:rsidRPr="009705C0">
        <w:rPr>
          <w:rFonts w:ascii="Tahoma" w:hAnsi="Tahoma" w:cs="Tahoma"/>
          <w:sz w:val="22"/>
          <w:szCs w:val="22"/>
        </w:rPr>
        <w:t> </w:t>
      </w:r>
      <w:r w:rsidR="004A2DDB" w:rsidRPr="009705C0">
        <w:rPr>
          <w:rFonts w:ascii="Tahoma" w:hAnsi="Tahoma" w:cs="Tahoma"/>
          <w:sz w:val="22"/>
          <w:szCs w:val="22"/>
        </w:rPr>
        <w:t>zhotovitel jedno vyhotovení.</w:t>
      </w:r>
    </w:p>
    <w:p w:rsidR="004A2DDB" w:rsidRPr="004F5D2D" w:rsidRDefault="004A2DDB" w:rsidP="00CB49C7">
      <w:pPr>
        <w:pStyle w:val="Smlouva-slo0"/>
        <w:numPr>
          <w:ilvl w:val="0"/>
          <w:numId w:val="14"/>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w:t>
      </w:r>
      <w:r w:rsidR="00EA771A">
        <w:rPr>
          <w:rFonts w:ascii="Tahoma" w:hAnsi="Tahoma" w:cs="Tahoma"/>
          <w:sz w:val="22"/>
          <w:szCs w:val="22"/>
        </w:rPr>
        <w:lastRenderedPageBreak/>
        <w:t xml:space="preserve">plynoucí z této </w:t>
      </w:r>
      <w:r w:rsidRPr="004F5D2D">
        <w:rPr>
          <w:rFonts w:ascii="Tahoma" w:hAnsi="Tahoma" w:cs="Tahoma"/>
          <w:sz w:val="22"/>
          <w:szCs w:val="22"/>
        </w:rPr>
        <w:t>smlouvy třetí osobě.</w:t>
      </w:r>
    </w:p>
    <w:p w:rsidR="004A2DDB" w:rsidRPr="004F5D2D" w:rsidRDefault="004A2DDB" w:rsidP="00CB49C7">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CB49C7">
      <w:pPr>
        <w:pStyle w:val="Smlouva-slo0"/>
        <w:numPr>
          <w:ilvl w:val="0"/>
          <w:numId w:val="14"/>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5400D0" w:rsidRPr="009705C0" w:rsidRDefault="005400D0" w:rsidP="00CB49C7">
      <w:pPr>
        <w:pStyle w:val="Smlouva-slo0"/>
        <w:numPr>
          <w:ilvl w:val="0"/>
          <w:numId w:val="14"/>
        </w:numPr>
        <w:spacing w:line="240" w:lineRule="auto"/>
        <w:rPr>
          <w:rFonts w:ascii="Tahoma" w:hAnsi="Tahoma" w:cs="Tahoma"/>
          <w:sz w:val="22"/>
          <w:szCs w:val="22"/>
        </w:rPr>
      </w:pPr>
      <w:r w:rsidRPr="009705C0">
        <w:rPr>
          <w:rFonts w:ascii="Tahoma" w:hAnsi="Tahoma" w:cs="Tahoma"/>
          <w:sz w:val="22"/>
          <w:szCs w:val="22"/>
        </w:rPr>
        <w:t xml:space="preserve">Osobní údaje obsažené v této smlouvě budou </w:t>
      </w:r>
      <w:r w:rsidR="00012C62" w:rsidRPr="009705C0">
        <w:rPr>
          <w:rFonts w:ascii="Tahoma" w:hAnsi="Tahoma" w:cs="Tahoma"/>
          <w:sz w:val="22"/>
          <w:szCs w:val="22"/>
        </w:rPr>
        <w:t>objednatelem</w:t>
      </w:r>
      <w:r w:rsidRPr="009705C0">
        <w:rPr>
          <w:rFonts w:ascii="Tahoma" w:hAnsi="Tahoma" w:cs="Tahoma"/>
          <w:sz w:val="22"/>
          <w:szCs w:val="22"/>
        </w:rPr>
        <w:t xml:space="preserve"> zpracovávány pouze pro účely plnění práv a povinností vyplývajících z této smlouvy; k jiným účelům nebudou tyto osobní údaje </w:t>
      </w:r>
      <w:r w:rsidR="00012C62" w:rsidRPr="009705C0">
        <w:rPr>
          <w:rFonts w:ascii="Tahoma" w:hAnsi="Tahoma" w:cs="Tahoma"/>
          <w:sz w:val="22"/>
          <w:szCs w:val="22"/>
        </w:rPr>
        <w:t>objednatelem</w:t>
      </w:r>
      <w:r w:rsidRPr="009705C0">
        <w:rPr>
          <w:rFonts w:ascii="Tahoma" w:hAnsi="Tahoma" w:cs="Tahoma"/>
          <w:sz w:val="22"/>
          <w:szCs w:val="22"/>
        </w:rPr>
        <w:t xml:space="preserve"> použity. </w:t>
      </w:r>
      <w:r w:rsidR="00012C62" w:rsidRPr="009705C0">
        <w:rPr>
          <w:rFonts w:ascii="Tahoma" w:hAnsi="Tahoma" w:cs="Tahoma"/>
          <w:sz w:val="22"/>
          <w:szCs w:val="22"/>
        </w:rPr>
        <w:t>Objednatel</w:t>
      </w:r>
      <w:r w:rsidRPr="009705C0">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012C62" w:rsidRPr="009705C0">
        <w:rPr>
          <w:rFonts w:ascii="Tahoma" w:hAnsi="Tahoma" w:cs="Tahoma"/>
          <w:sz w:val="22"/>
          <w:szCs w:val="22"/>
        </w:rPr>
        <w:t>objednatele</w:t>
      </w:r>
      <w:r w:rsidRPr="009705C0">
        <w:rPr>
          <w:rFonts w:ascii="Tahoma" w:hAnsi="Tahoma" w:cs="Tahoma"/>
          <w:sz w:val="22"/>
          <w:szCs w:val="22"/>
        </w:rPr>
        <w:t xml:space="preserve"> </w:t>
      </w:r>
      <w:hyperlink r:id="rId9" w:history="1">
        <w:r w:rsidR="009705C0" w:rsidRPr="009705C0">
          <w:rPr>
            <w:rStyle w:val="Hypertextovodkaz"/>
            <w:rFonts w:ascii="Tahoma" w:hAnsi="Tahoma" w:cs="Tahoma"/>
            <w:sz w:val="22"/>
            <w:szCs w:val="22"/>
          </w:rPr>
          <w:t>www.soustav-ostrava.cz</w:t>
        </w:r>
      </w:hyperlink>
      <w:r w:rsidRPr="009705C0">
        <w:rPr>
          <w:rFonts w:ascii="Tahoma" w:hAnsi="Tahoma" w:cs="Tahoma"/>
          <w:sz w:val="22"/>
          <w:szCs w:val="22"/>
        </w:rPr>
        <w:t>.</w:t>
      </w:r>
    </w:p>
    <w:p w:rsidR="00EA771A" w:rsidRDefault="004A2DDB" w:rsidP="00CB49C7">
      <w:pPr>
        <w:pStyle w:val="Smlouva-slo0"/>
        <w:numPr>
          <w:ilvl w:val="0"/>
          <w:numId w:val="14"/>
        </w:numPr>
        <w:tabs>
          <w:tab w:val="clear" w:pos="360"/>
        </w:tabs>
        <w:spacing w:line="240" w:lineRule="auto"/>
        <w:rPr>
          <w:rFonts w:ascii="Tahoma" w:hAnsi="Tahoma" w:cs="Tahoma"/>
          <w:sz w:val="22"/>
          <w:szCs w:val="22"/>
        </w:rPr>
      </w:pPr>
      <w:r w:rsidRPr="004F5D2D">
        <w:rPr>
          <w:rFonts w:ascii="Tahoma" w:hAnsi="Tahoma" w:cs="Tahoma"/>
          <w:sz w:val="22"/>
          <w:szCs w:val="22"/>
        </w:rPr>
        <w:t xml:space="preserve">Nedílnou součástí smlouvy </w:t>
      </w:r>
      <w:r w:rsidR="009705C0">
        <w:rPr>
          <w:rFonts w:ascii="Tahoma" w:hAnsi="Tahoma" w:cs="Tahoma"/>
          <w:sz w:val="22"/>
          <w:szCs w:val="22"/>
        </w:rPr>
        <w:t>je tato příloha</w:t>
      </w:r>
      <w:r w:rsidRPr="004F5D2D">
        <w:rPr>
          <w:rFonts w:ascii="Tahoma" w:hAnsi="Tahoma" w:cs="Tahoma"/>
          <w:sz w:val="22"/>
          <w:szCs w:val="22"/>
        </w:rPr>
        <w:t>:</w:t>
      </w:r>
    </w:p>
    <w:p w:rsidR="00594679" w:rsidRDefault="00EA771A" w:rsidP="009705C0">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 xml:space="preserve">Souhrnný rozpočet </w:t>
      </w:r>
      <w:r w:rsidR="00B157D1">
        <w:rPr>
          <w:rFonts w:ascii="Tahoma" w:hAnsi="Tahoma" w:cs="Tahoma"/>
          <w:sz w:val="22"/>
          <w:szCs w:val="22"/>
        </w:rPr>
        <w:t xml:space="preserve">– cenová nabídka zhotovitele </w:t>
      </w:r>
    </w:p>
    <w:p w:rsidR="009705C0" w:rsidRDefault="009705C0" w:rsidP="009705C0">
      <w:pPr>
        <w:pStyle w:val="Smlouva-slo0"/>
        <w:tabs>
          <w:tab w:val="left" w:pos="1701"/>
        </w:tabs>
        <w:spacing w:line="240" w:lineRule="auto"/>
        <w:ind w:left="357"/>
        <w:rPr>
          <w:rFonts w:ascii="Tahoma" w:hAnsi="Tahoma" w:cs="Tahoma"/>
          <w:sz w:val="22"/>
          <w:szCs w:val="22"/>
        </w:rPr>
      </w:pPr>
    </w:p>
    <w:tbl>
      <w:tblPr>
        <w:tblW w:w="0" w:type="auto"/>
        <w:tblInd w:w="70" w:type="dxa"/>
        <w:tblCellMar>
          <w:left w:w="70" w:type="dxa"/>
          <w:right w:w="70" w:type="dxa"/>
        </w:tblCellMar>
        <w:tblLook w:val="0000" w:firstRow="0" w:lastRow="0" w:firstColumn="0" w:lastColumn="0" w:noHBand="0" w:noVBand="0"/>
      </w:tblPr>
      <w:tblGrid>
        <w:gridCol w:w="3522"/>
        <w:gridCol w:w="1284"/>
        <w:gridCol w:w="4194"/>
      </w:tblGrid>
      <w:tr w:rsidR="009705C0" w:rsidRPr="004F5D2D" w:rsidTr="004D35F3">
        <w:tc>
          <w:tcPr>
            <w:tcW w:w="3544" w:type="dxa"/>
          </w:tcPr>
          <w:p w:rsidR="009705C0" w:rsidRDefault="009705C0" w:rsidP="004D35F3">
            <w:pPr>
              <w:rPr>
                <w:rFonts w:ascii="Tahoma" w:hAnsi="Tahoma" w:cs="Tahoma"/>
                <w:sz w:val="22"/>
                <w:szCs w:val="22"/>
              </w:rPr>
            </w:pPr>
            <w:r w:rsidRPr="004F5D2D">
              <w:rPr>
                <w:rFonts w:ascii="Tahoma" w:hAnsi="Tahoma" w:cs="Tahoma"/>
                <w:sz w:val="22"/>
                <w:szCs w:val="22"/>
              </w:rPr>
              <w:t>V </w:t>
            </w:r>
            <w:r>
              <w:rPr>
                <w:rFonts w:ascii="Tahoma" w:hAnsi="Tahoma" w:cs="Tahoma"/>
                <w:sz w:val="22"/>
                <w:szCs w:val="22"/>
              </w:rPr>
              <w:t>Ostravě</w:t>
            </w:r>
            <w:r w:rsidRPr="004F5D2D">
              <w:rPr>
                <w:rFonts w:ascii="Tahoma" w:hAnsi="Tahoma" w:cs="Tahoma"/>
                <w:sz w:val="22"/>
                <w:szCs w:val="22"/>
              </w:rPr>
              <w:t xml:space="preserve"> dne </w:t>
            </w:r>
          </w:p>
          <w:p w:rsidR="009705C0" w:rsidRDefault="009705C0" w:rsidP="004D35F3">
            <w:pPr>
              <w:rPr>
                <w:rFonts w:ascii="Tahoma" w:hAnsi="Tahoma" w:cs="Tahoma"/>
                <w:sz w:val="22"/>
                <w:szCs w:val="22"/>
              </w:rPr>
            </w:pPr>
          </w:p>
          <w:p w:rsidR="00084FA8" w:rsidRDefault="00084FA8" w:rsidP="004D35F3">
            <w:pPr>
              <w:rPr>
                <w:rFonts w:ascii="Tahoma" w:hAnsi="Tahoma" w:cs="Tahoma"/>
                <w:sz w:val="22"/>
                <w:szCs w:val="22"/>
              </w:rPr>
            </w:pP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r>
              <w:rPr>
                <w:rFonts w:ascii="Tahoma" w:hAnsi="Tahoma" w:cs="Tahoma"/>
                <w:sz w:val="22"/>
                <w:szCs w:val="22"/>
              </w:rPr>
              <w:t>…………………………………….</w:t>
            </w:r>
          </w:p>
          <w:p w:rsidR="009705C0" w:rsidRDefault="009705C0" w:rsidP="004D35F3">
            <w:pPr>
              <w:rPr>
                <w:rFonts w:ascii="Tahoma" w:hAnsi="Tahoma" w:cs="Tahoma"/>
                <w:sz w:val="22"/>
                <w:szCs w:val="22"/>
              </w:rPr>
            </w:pPr>
            <w:r>
              <w:rPr>
                <w:rFonts w:ascii="Tahoma" w:hAnsi="Tahoma" w:cs="Tahoma"/>
                <w:sz w:val="22"/>
                <w:szCs w:val="22"/>
              </w:rPr>
              <w:t>za objednatele</w:t>
            </w:r>
          </w:p>
          <w:p w:rsidR="009705C0" w:rsidRPr="004F5D2D" w:rsidRDefault="009705C0" w:rsidP="004D35F3">
            <w:pPr>
              <w:rPr>
                <w:rFonts w:ascii="Tahoma" w:hAnsi="Tahoma" w:cs="Tahoma"/>
                <w:sz w:val="22"/>
                <w:szCs w:val="22"/>
              </w:rPr>
            </w:pPr>
            <w:r>
              <w:rPr>
                <w:rFonts w:ascii="Tahoma" w:hAnsi="Tahoma" w:cs="Tahoma"/>
                <w:sz w:val="22"/>
                <w:szCs w:val="22"/>
              </w:rPr>
              <w:t>Mgr. Lukáš Šubert, ředitel školy</w:t>
            </w:r>
          </w:p>
        </w:tc>
        <w:tc>
          <w:tcPr>
            <w:tcW w:w="1316" w:type="dxa"/>
          </w:tcPr>
          <w:p w:rsidR="009705C0" w:rsidRPr="004F5D2D" w:rsidRDefault="009705C0" w:rsidP="004D35F3">
            <w:pPr>
              <w:rPr>
                <w:rFonts w:ascii="Tahoma" w:hAnsi="Tahoma" w:cs="Tahoma"/>
                <w:sz w:val="22"/>
                <w:szCs w:val="22"/>
              </w:rPr>
            </w:pPr>
          </w:p>
        </w:tc>
        <w:tc>
          <w:tcPr>
            <w:tcW w:w="4212" w:type="dxa"/>
          </w:tcPr>
          <w:p w:rsidR="009705C0" w:rsidRDefault="009705C0" w:rsidP="004D35F3">
            <w:pPr>
              <w:rPr>
                <w:rFonts w:ascii="Tahoma" w:hAnsi="Tahoma" w:cs="Tahoma"/>
                <w:sz w:val="22"/>
                <w:szCs w:val="22"/>
              </w:rPr>
            </w:pPr>
            <w:r w:rsidRPr="004F5D2D">
              <w:rPr>
                <w:rFonts w:ascii="Tahoma" w:hAnsi="Tahoma" w:cs="Tahoma"/>
                <w:sz w:val="22"/>
                <w:szCs w:val="22"/>
              </w:rPr>
              <w:t xml:space="preserve">V </w:t>
            </w:r>
            <w:r w:rsidR="00B157D1">
              <w:rPr>
                <w:rFonts w:ascii="Tahoma" w:hAnsi="Tahoma" w:cs="Tahoma"/>
                <w:sz w:val="22"/>
                <w:szCs w:val="22"/>
              </w:rPr>
              <w:t>Ostravě</w:t>
            </w:r>
            <w:r w:rsidRPr="004F5D2D">
              <w:rPr>
                <w:rFonts w:ascii="Tahoma" w:hAnsi="Tahoma" w:cs="Tahoma"/>
                <w:sz w:val="22"/>
                <w:szCs w:val="22"/>
              </w:rPr>
              <w:t xml:space="preserve"> dne </w:t>
            </w: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p>
          <w:p w:rsidR="00084FA8" w:rsidRDefault="00084FA8" w:rsidP="004D35F3">
            <w:pPr>
              <w:rPr>
                <w:rFonts w:ascii="Tahoma" w:hAnsi="Tahoma" w:cs="Tahoma"/>
                <w:sz w:val="22"/>
                <w:szCs w:val="22"/>
              </w:rPr>
            </w:pPr>
          </w:p>
          <w:p w:rsidR="009705C0" w:rsidRDefault="009705C0" w:rsidP="004D35F3">
            <w:pPr>
              <w:rPr>
                <w:rFonts w:ascii="Tahoma" w:hAnsi="Tahoma" w:cs="Tahoma"/>
                <w:sz w:val="22"/>
                <w:szCs w:val="22"/>
              </w:rPr>
            </w:pPr>
          </w:p>
          <w:p w:rsidR="009705C0" w:rsidRDefault="009705C0" w:rsidP="004D35F3">
            <w:pPr>
              <w:rPr>
                <w:rFonts w:ascii="Tahoma" w:hAnsi="Tahoma" w:cs="Tahoma"/>
                <w:sz w:val="22"/>
                <w:szCs w:val="22"/>
              </w:rPr>
            </w:pPr>
            <w:r>
              <w:rPr>
                <w:rFonts w:ascii="Tahoma" w:hAnsi="Tahoma" w:cs="Tahoma"/>
                <w:sz w:val="22"/>
                <w:szCs w:val="22"/>
              </w:rPr>
              <w:t>……………………………..</w:t>
            </w:r>
          </w:p>
          <w:p w:rsidR="009705C0" w:rsidRDefault="009705C0" w:rsidP="004D35F3">
            <w:pPr>
              <w:rPr>
                <w:rFonts w:ascii="Tahoma" w:hAnsi="Tahoma" w:cs="Tahoma"/>
                <w:sz w:val="22"/>
                <w:szCs w:val="22"/>
              </w:rPr>
            </w:pPr>
            <w:r>
              <w:rPr>
                <w:rFonts w:ascii="Tahoma" w:hAnsi="Tahoma" w:cs="Tahoma"/>
                <w:sz w:val="22"/>
                <w:szCs w:val="22"/>
              </w:rPr>
              <w:t>za zhotovitele</w:t>
            </w:r>
          </w:p>
          <w:p w:rsidR="009705C0" w:rsidRPr="004F5D2D" w:rsidRDefault="00737489" w:rsidP="004D35F3">
            <w:pPr>
              <w:rPr>
                <w:rFonts w:ascii="Tahoma" w:hAnsi="Tahoma" w:cs="Tahoma"/>
                <w:sz w:val="22"/>
                <w:szCs w:val="22"/>
              </w:rPr>
            </w:pPr>
            <w:r w:rsidRPr="00737489">
              <w:rPr>
                <w:rFonts w:ascii="Tahoma" w:hAnsi="Tahoma" w:cs="Tahoma"/>
                <w:sz w:val="22"/>
                <w:szCs w:val="22"/>
                <w:highlight w:val="yellow"/>
              </w:rPr>
              <w:t>…………………………………………………</w:t>
            </w:r>
          </w:p>
        </w:tc>
      </w:tr>
    </w:tbl>
    <w:p w:rsidR="009705C0" w:rsidRPr="00C7616A" w:rsidRDefault="009705C0" w:rsidP="009705C0">
      <w:pPr>
        <w:pStyle w:val="Smlouva-slo0"/>
        <w:tabs>
          <w:tab w:val="left" w:pos="1701"/>
        </w:tabs>
        <w:spacing w:line="240" w:lineRule="auto"/>
        <w:ind w:left="357"/>
        <w:rPr>
          <w:rFonts w:ascii="Tahoma" w:hAnsi="Tahoma" w:cs="Tahoma"/>
          <w:snapToGrid/>
          <w:color w:val="FF00FF"/>
          <w:szCs w:val="22"/>
        </w:rPr>
      </w:pPr>
    </w:p>
    <w:sectPr w:rsidR="009705C0" w:rsidRPr="00C7616A" w:rsidSect="007E27BE">
      <w:footerReference w:type="default" r:id="rId10"/>
      <w:footerReference w:type="first" r:id="rId11"/>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08" w:rsidRDefault="00896008">
      <w:r>
        <w:separator/>
      </w:r>
    </w:p>
  </w:endnote>
  <w:endnote w:type="continuationSeparator" w:id="0">
    <w:p w:rsidR="00896008" w:rsidRDefault="0089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B157D1">
    <w:pPr>
      <w:pStyle w:val="Zpat"/>
      <w:pBdr>
        <w:top w:val="single" w:sz="4" w:space="1" w:color="auto"/>
      </w:pBdr>
      <w:tabs>
        <w:tab w:val="left" w:pos="8820"/>
      </w:tabs>
      <w:rPr>
        <w:rFonts w:ascii="Tahoma" w:hAnsi="Tahoma" w:cs="Tahoma"/>
        <w:sz w:val="18"/>
        <w:szCs w:val="18"/>
      </w:rPr>
    </w:pPr>
    <w:r w:rsidRPr="00625E9E">
      <w:rPr>
        <w:rFonts w:ascii="Tahoma" w:hAnsi="Tahoma" w:cs="Tahoma"/>
        <w:sz w:val="18"/>
        <w:szCs w:val="18"/>
      </w:rPr>
      <w:t xml:space="preserve">Smlouva o dílo </w:t>
    </w:r>
    <w:r>
      <w:rPr>
        <w:rFonts w:ascii="Tahoma" w:hAnsi="Tahoma" w:cs="Tahoma"/>
        <w:sz w:val="18"/>
        <w:szCs w:val="18"/>
      </w:rPr>
      <w:t xml:space="preserve">– </w:t>
    </w:r>
    <w:r w:rsidR="00737489">
      <w:rPr>
        <w:rFonts w:ascii="Tahoma" w:hAnsi="Tahoma" w:cs="Tahoma"/>
        <w:b/>
        <w:sz w:val="18"/>
        <w:szCs w:val="18"/>
      </w:rPr>
      <w:t>Oprava sociálních zařízení žáků</w:t>
    </w:r>
    <w:r w:rsidR="00F45A87">
      <w:rPr>
        <w:rFonts w:ascii="Tahoma" w:hAnsi="Tahoma" w:cs="Tahoma"/>
        <w:b/>
        <w:sz w:val="18"/>
        <w:szCs w:val="18"/>
      </w:rPr>
      <w:t xml:space="preserve"> v objektu školy – III. NP</w:t>
    </w:r>
    <w:r w:rsidR="00837912" w:rsidRPr="005D2F87">
      <w:rPr>
        <w:rFonts w:ascii="Tahoma" w:hAnsi="Tahoma" w:cs="Tahoma"/>
        <w:sz w:val="18"/>
        <w:szCs w:val="18"/>
      </w:rPr>
      <w:tab/>
    </w:r>
    <w:r w:rsidR="00837912" w:rsidRPr="005D2F87">
      <w:rPr>
        <w:rFonts w:ascii="Tahoma" w:hAnsi="Tahoma" w:cs="Tahoma"/>
        <w:sz w:val="18"/>
        <w:szCs w:val="18"/>
      </w:rPr>
      <w:tab/>
    </w:r>
    <w:r w:rsidR="00DD6648"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DD6648" w:rsidRPr="005D2F87">
      <w:rPr>
        <w:rStyle w:val="slostrnky"/>
        <w:rFonts w:ascii="Tahoma" w:hAnsi="Tahoma" w:cs="Tahoma"/>
        <w:sz w:val="18"/>
        <w:szCs w:val="18"/>
      </w:rPr>
      <w:fldChar w:fldCharType="separate"/>
    </w:r>
    <w:r w:rsidR="00290387">
      <w:rPr>
        <w:rStyle w:val="slostrnky"/>
        <w:rFonts w:ascii="Tahoma" w:hAnsi="Tahoma" w:cs="Tahoma"/>
        <w:noProof/>
        <w:sz w:val="18"/>
        <w:szCs w:val="18"/>
      </w:rPr>
      <w:t>4</w:t>
    </w:r>
    <w:r w:rsidR="00DD6648"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w:t>
    </w:r>
    <w:r w:rsidR="00B157D1">
      <w:rPr>
        <w:rFonts w:ascii="Tahoma" w:hAnsi="Tahoma" w:cs="Tahoma"/>
        <w:sz w:val="18"/>
        <w:szCs w:val="18"/>
      </w:rPr>
      <w:t xml:space="preserve">– </w:t>
    </w:r>
    <w:r w:rsidR="00737489">
      <w:rPr>
        <w:rFonts w:ascii="Tahoma" w:hAnsi="Tahoma" w:cs="Tahoma"/>
        <w:b/>
        <w:sz w:val="18"/>
        <w:szCs w:val="18"/>
      </w:rPr>
      <w:t>Oprava sociálních zařízení žáků</w:t>
    </w:r>
    <w:r w:rsidR="00F45A87">
      <w:rPr>
        <w:rFonts w:ascii="Tahoma" w:hAnsi="Tahoma" w:cs="Tahoma"/>
        <w:b/>
        <w:sz w:val="18"/>
        <w:szCs w:val="18"/>
      </w:rPr>
      <w:t xml:space="preserve"> v objektu školy – III. NP</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08" w:rsidRDefault="00896008">
      <w:r>
        <w:separator/>
      </w:r>
    </w:p>
  </w:footnote>
  <w:footnote w:type="continuationSeparator" w:id="0">
    <w:p w:rsidR="00896008" w:rsidRDefault="0089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731284"/>
    <w:multiLevelType w:val="hybridMultilevel"/>
    <w:tmpl w:val="035A07B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9"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0"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3"/>
  </w:num>
  <w:num w:numId="2">
    <w:abstractNumId w:val="0"/>
  </w:num>
  <w:num w:numId="3">
    <w:abstractNumId w:val="1"/>
  </w:num>
  <w:num w:numId="4">
    <w:abstractNumId w:val="16"/>
  </w:num>
  <w:num w:numId="5">
    <w:abstractNumId w:val="24"/>
  </w:num>
  <w:num w:numId="6">
    <w:abstractNumId w:val="18"/>
  </w:num>
  <w:num w:numId="7">
    <w:abstractNumId w:val="10"/>
  </w:num>
  <w:num w:numId="8">
    <w:abstractNumId w:val="3"/>
  </w:num>
  <w:num w:numId="9">
    <w:abstractNumId w:val="15"/>
  </w:num>
  <w:num w:numId="10">
    <w:abstractNumId w:val="5"/>
  </w:num>
  <w:num w:numId="11">
    <w:abstractNumId w:val="19"/>
  </w:num>
  <w:num w:numId="12">
    <w:abstractNumId w:val="4"/>
  </w:num>
  <w:num w:numId="13">
    <w:abstractNumId w:val="8"/>
  </w:num>
  <w:num w:numId="14">
    <w:abstractNumId w:val="6"/>
  </w:num>
  <w:num w:numId="15">
    <w:abstractNumId w:val="26"/>
  </w:num>
  <w:num w:numId="16">
    <w:abstractNumId w:val="7"/>
  </w:num>
  <w:num w:numId="17">
    <w:abstractNumId w:val="13"/>
  </w:num>
  <w:num w:numId="18">
    <w:abstractNumId w:val="17"/>
  </w:num>
  <w:num w:numId="19">
    <w:abstractNumId w:val="21"/>
  </w:num>
  <w:num w:numId="20">
    <w:abstractNumId w:val="22"/>
  </w:num>
  <w:num w:numId="21">
    <w:abstractNumId w:val="27"/>
  </w:num>
  <w:num w:numId="22">
    <w:abstractNumId w:val="11"/>
  </w:num>
  <w:num w:numId="23">
    <w:abstractNumId w:val="9"/>
  </w:num>
  <w:num w:numId="24">
    <w:abstractNumId w:val="2"/>
  </w:num>
  <w:num w:numId="25">
    <w:abstractNumId w:val="12"/>
  </w:num>
  <w:num w:numId="26">
    <w:abstractNumId w:val="25"/>
  </w:num>
  <w:num w:numId="27">
    <w:abstractNumId w:val="20"/>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4743"/>
    <w:rsid w:val="00006673"/>
    <w:rsid w:val="00010AB2"/>
    <w:rsid w:val="000119F3"/>
    <w:rsid w:val="0001221B"/>
    <w:rsid w:val="00012802"/>
    <w:rsid w:val="00012C62"/>
    <w:rsid w:val="00017BFA"/>
    <w:rsid w:val="00017CD9"/>
    <w:rsid w:val="000200AE"/>
    <w:rsid w:val="0002231C"/>
    <w:rsid w:val="00024897"/>
    <w:rsid w:val="00026185"/>
    <w:rsid w:val="00030E05"/>
    <w:rsid w:val="000326A4"/>
    <w:rsid w:val="0003282C"/>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4FA8"/>
    <w:rsid w:val="00086CDE"/>
    <w:rsid w:val="000873A3"/>
    <w:rsid w:val="00090F9C"/>
    <w:rsid w:val="000918C1"/>
    <w:rsid w:val="000A07FA"/>
    <w:rsid w:val="000A4FF3"/>
    <w:rsid w:val="000A73BB"/>
    <w:rsid w:val="000B105C"/>
    <w:rsid w:val="000B187E"/>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1A9D"/>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0301"/>
    <w:rsid w:val="00182298"/>
    <w:rsid w:val="001853A9"/>
    <w:rsid w:val="001863B1"/>
    <w:rsid w:val="001876F4"/>
    <w:rsid w:val="00192EE0"/>
    <w:rsid w:val="001949B4"/>
    <w:rsid w:val="001A08BA"/>
    <w:rsid w:val="001A3073"/>
    <w:rsid w:val="001A3315"/>
    <w:rsid w:val="001A3649"/>
    <w:rsid w:val="001A4FDD"/>
    <w:rsid w:val="001A5BD9"/>
    <w:rsid w:val="001A712C"/>
    <w:rsid w:val="001B2233"/>
    <w:rsid w:val="001B4AF4"/>
    <w:rsid w:val="001C0A98"/>
    <w:rsid w:val="001C2E0E"/>
    <w:rsid w:val="001C3B7A"/>
    <w:rsid w:val="001D1BBF"/>
    <w:rsid w:val="001D3420"/>
    <w:rsid w:val="001D513A"/>
    <w:rsid w:val="001D5485"/>
    <w:rsid w:val="001D5631"/>
    <w:rsid w:val="001D5C5C"/>
    <w:rsid w:val="001D6572"/>
    <w:rsid w:val="001E0B21"/>
    <w:rsid w:val="001E2267"/>
    <w:rsid w:val="001E58AB"/>
    <w:rsid w:val="001E6B28"/>
    <w:rsid w:val="001E6FE4"/>
    <w:rsid w:val="001F1629"/>
    <w:rsid w:val="001F1B58"/>
    <w:rsid w:val="001F303A"/>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DF9"/>
    <w:rsid w:val="00276895"/>
    <w:rsid w:val="002777A8"/>
    <w:rsid w:val="00280509"/>
    <w:rsid w:val="00281923"/>
    <w:rsid w:val="00281B1F"/>
    <w:rsid w:val="002827A8"/>
    <w:rsid w:val="00284E92"/>
    <w:rsid w:val="0028548B"/>
    <w:rsid w:val="0029021E"/>
    <w:rsid w:val="0029036E"/>
    <w:rsid w:val="00290387"/>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114"/>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008"/>
    <w:rsid w:val="00443DFF"/>
    <w:rsid w:val="00444CC6"/>
    <w:rsid w:val="00444ECD"/>
    <w:rsid w:val="00445678"/>
    <w:rsid w:val="00453B2F"/>
    <w:rsid w:val="004550FC"/>
    <w:rsid w:val="00457CA2"/>
    <w:rsid w:val="00460130"/>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973D0"/>
    <w:rsid w:val="005A0090"/>
    <w:rsid w:val="005A1DB9"/>
    <w:rsid w:val="005A3D90"/>
    <w:rsid w:val="005A3FA7"/>
    <w:rsid w:val="005A7962"/>
    <w:rsid w:val="005A7EA5"/>
    <w:rsid w:val="005B2683"/>
    <w:rsid w:val="005B479A"/>
    <w:rsid w:val="005C0328"/>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3832"/>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4A74"/>
    <w:rsid w:val="006A6B49"/>
    <w:rsid w:val="006B3909"/>
    <w:rsid w:val="006B63BA"/>
    <w:rsid w:val="006B7113"/>
    <w:rsid w:val="006B7267"/>
    <w:rsid w:val="006C0006"/>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37489"/>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2F7C"/>
    <w:rsid w:val="00783FCD"/>
    <w:rsid w:val="007848B4"/>
    <w:rsid w:val="007903BA"/>
    <w:rsid w:val="00790D54"/>
    <w:rsid w:val="00791E13"/>
    <w:rsid w:val="00792181"/>
    <w:rsid w:val="0079242E"/>
    <w:rsid w:val="00793882"/>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5FE2"/>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C8A"/>
    <w:rsid w:val="00856E9E"/>
    <w:rsid w:val="00863749"/>
    <w:rsid w:val="00863A59"/>
    <w:rsid w:val="0086433F"/>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96008"/>
    <w:rsid w:val="008A01DE"/>
    <w:rsid w:val="008A3649"/>
    <w:rsid w:val="008A41E2"/>
    <w:rsid w:val="008A4359"/>
    <w:rsid w:val="008B491E"/>
    <w:rsid w:val="008B50C9"/>
    <w:rsid w:val="008B6091"/>
    <w:rsid w:val="008C467B"/>
    <w:rsid w:val="008C4F2C"/>
    <w:rsid w:val="008C63A0"/>
    <w:rsid w:val="008C7679"/>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85D"/>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05C0"/>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2AE"/>
    <w:rsid w:val="009C04AC"/>
    <w:rsid w:val="009C335D"/>
    <w:rsid w:val="009C4F7B"/>
    <w:rsid w:val="009C6AE0"/>
    <w:rsid w:val="009D0705"/>
    <w:rsid w:val="009D3077"/>
    <w:rsid w:val="009D314E"/>
    <w:rsid w:val="009D3394"/>
    <w:rsid w:val="009E284E"/>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BDD"/>
    <w:rsid w:val="00A61FDC"/>
    <w:rsid w:val="00A673E7"/>
    <w:rsid w:val="00A7195E"/>
    <w:rsid w:val="00A71A5A"/>
    <w:rsid w:val="00A720D9"/>
    <w:rsid w:val="00A75CBF"/>
    <w:rsid w:val="00A82596"/>
    <w:rsid w:val="00A83B7C"/>
    <w:rsid w:val="00A85A8A"/>
    <w:rsid w:val="00A85CE4"/>
    <w:rsid w:val="00A85E96"/>
    <w:rsid w:val="00A931A4"/>
    <w:rsid w:val="00A958C7"/>
    <w:rsid w:val="00A96C9F"/>
    <w:rsid w:val="00A978EF"/>
    <w:rsid w:val="00AA1584"/>
    <w:rsid w:val="00AA1588"/>
    <w:rsid w:val="00AA1BD6"/>
    <w:rsid w:val="00AA3365"/>
    <w:rsid w:val="00AA6E6D"/>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57D1"/>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0BAC"/>
    <w:rsid w:val="00BB2137"/>
    <w:rsid w:val="00BB3051"/>
    <w:rsid w:val="00BB3D33"/>
    <w:rsid w:val="00BB4B4D"/>
    <w:rsid w:val="00BB6E1A"/>
    <w:rsid w:val="00BC3701"/>
    <w:rsid w:val="00BC48EC"/>
    <w:rsid w:val="00BC66D7"/>
    <w:rsid w:val="00BD13FB"/>
    <w:rsid w:val="00BD176E"/>
    <w:rsid w:val="00BD4127"/>
    <w:rsid w:val="00BD433B"/>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01B"/>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6A73"/>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2E2D"/>
    <w:rsid w:val="00CA36E9"/>
    <w:rsid w:val="00CA379A"/>
    <w:rsid w:val="00CA3F12"/>
    <w:rsid w:val="00CA5190"/>
    <w:rsid w:val="00CB09D9"/>
    <w:rsid w:val="00CB10D4"/>
    <w:rsid w:val="00CB49C7"/>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D6648"/>
    <w:rsid w:val="00DF5680"/>
    <w:rsid w:val="00DF6BBD"/>
    <w:rsid w:val="00E00922"/>
    <w:rsid w:val="00E036E3"/>
    <w:rsid w:val="00E0756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2862"/>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3DB"/>
    <w:rsid w:val="00EE2A73"/>
    <w:rsid w:val="00EE41D1"/>
    <w:rsid w:val="00EE4223"/>
    <w:rsid w:val="00EE7C58"/>
    <w:rsid w:val="00EF1C34"/>
    <w:rsid w:val="00EF3B0D"/>
    <w:rsid w:val="00EF3B8F"/>
    <w:rsid w:val="00EF460C"/>
    <w:rsid w:val="00EF57D7"/>
    <w:rsid w:val="00EF6117"/>
    <w:rsid w:val="00EF6127"/>
    <w:rsid w:val="00EF7110"/>
    <w:rsid w:val="00EF7FF1"/>
    <w:rsid w:val="00F03480"/>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45A87"/>
    <w:rsid w:val="00F4764E"/>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DAFD6"/>
  <w15:docId w15:val="{19343311-EC44-4FF4-97CC-66EBC58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0"/>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1F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as@soustav-ostr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ustav-ostr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9A3F-23CB-4203-A5C4-4E8C35B7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4017</Words>
  <Characters>23270</Characters>
  <Application>Microsoft Office Word</Application>
  <DocSecurity>4</DocSecurity>
  <Lines>193</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27233</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Radim Kubový</cp:lastModifiedBy>
  <cp:revision>2</cp:revision>
  <cp:lastPrinted>2021-07-02T06:29:00Z</cp:lastPrinted>
  <dcterms:created xsi:type="dcterms:W3CDTF">2023-04-05T07:12:00Z</dcterms:created>
  <dcterms:modified xsi:type="dcterms:W3CDTF">2023-04-05T07:12:00Z</dcterms:modified>
</cp:coreProperties>
</file>